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A68DE" w14:textId="479031E7" w:rsidR="006F7192" w:rsidRPr="000F79FC" w:rsidRDefault="006F7192" w:rsidP="000F79FC">
      <w:pPr>
        <w:autoSpaceDE w:val="0"/>
        <w:autoSpaceDN w:val="0"/>
        <w:adjustRightInd w:val="0"/>
        <w:jc w:val="center"/>
        <w:rPr>
          <w:b/>
          <w:color w:val="000000"/>
          <w:sz w:val="32"/>
          <w:szCs w:val="32"/>
        </w:rPr>
      </w:pPr>
      <w:r w:rsidRPr="000F79FC">
        <w:rPr>
          <w:b/>
          <w:color w:val="000000"/>
          <w:sz w:val="32"/>
          <w:szCs w:val="32"/>
        </w:rPr>
        <w:t>Lista de lucrări</w:t>
      </w:r>
    </w:p>
    <w:p w14:paraId="01D735DA" w14:textId="77777777" w:rsidR="006F7192" w:rsidRPr="00D526FF" w:rsidRDefault="006F7192" w:rsidP="006F7192">
      <w:pPr>
        <w:autoSpaceDE w:val="0"/>
        <w:autoSpaceDN w:val="0"/>
        <w:adjustRightInd w:val="0"/>
        <w:jc w:val="both"/>
        <w:rPr>
          <w:b/>
          <w:color w:val="000000"/>
        </w:rPr>
      </w:pPr>
    </w:p>
    <w:p w14:paraId="67B3CEE6" w14:textId="77777777" w:rsidR="006F7192" w:rsidRPr="00D526FF" w:rsidRDefault="006F7192" w:rsidP="006F7192">
      <w:pPr>
        <w:autoSpaceDE w:val="0"/>
        <w:autoSpaceDN w:val="0"/>
        <w:adjustRightInd w:val="0"/>
        <w:jc w:val="both"/>
        <w:rPr>
          <w:b/>
          <w:color w:val="000000"/>
        </w:rPr>
      </w:pPr>
      <w:r w:rsidRPr="00D526FF">
        <w:rPr>
          <w:b/>
          <w:color w:val="000000"/>
        </w:rPr>
        <w:t>1. Activitatea didactică şi profesională (A1)</w:t>
      </w:r>
    </w:p>
    <w:p w14:paraId="78154151" w14:textId="77777777" w:rsidR="006F7192" w:rsidRPr="00D526FF" w:rsidRDefault="006F7192" w:rsidP="006F7192">
      <w:pPr>
        <w:autoSpaceDE w:val="0"/>
        <w:autoSpaceDN w:val="0"/>
        <w:adjustRightInd w:val="0"/>
        <w:jc w:val="both"/>
        <w:rPr>
          <w:b/>
          <w:color w:val="000000"/>
        </w:rPr>
      </w:pPr>
    </w:p>
    <w:p w14:paraId="6277B29D" w14:textId="77777777" w:rsidR="006F7192" w:rsidRPr="00D526FF" w:rsidRDefault="006F7192" w:rsidP="006F7192">
      <w:pPr>
        <w:autoSpaceDE w:val="0"/>
        <w:autoSpaceDN w:val="0"/>
        <w:adjustRightInd w:val="0"/>
        <w:jc w:val="both"/>
        <w:rPr>
          <w:i/>
          <w:color w:val="000000"/>
        </w:rPr>
      </w:pPr>
      <w:r w:rsidRPr="00D526FF">
        <w:rPr>
          <w:i/>
          <w:color w:val="000000"/>
        </w:rPr>
        <w:t>1.1. Cărţi şi capitole în lucrări de specialitate:</w:t>
      </w:r>
    </w:p>
    <w:p w14:paraId="250C2A59" w14:textId="77777777" w:rsidR="006F7192" w:rsidRPr="00D526FF" w:rsidRDefault="006F7192" w:rsidP="006F7192">
      <w:pPr>
        <w:autoSpaceDE w:val="0"/>
        <w:autoSpaceDN w:val="0"/>
        <w:adjustRightInd w:val="0"/>
        <w:jc w:val="both"/>
        <w:rPr>
          <w:color w:val="000000"/>
        </w:rPr>
      </w:pPr>
      <w:r w:rsidRPr="00D526FF">
        <w:rPr>
          <w:i/>
          <w:color w:val="000000"/>
        </w:rPr>
        <w:t>1.1.1. Carte de autor unic, bazată pe teza de doctorat</w:t>
      </w:r>
    </w:p>
    <w:p w14:paraId="5EC14EBA" w14:textId="77777777" w:rsidR="006F7192" w:rsidRPr="00D526FF" w:rsidRDefault="006F7192" w:rsidP="006F7192">
      <w:pPr>
        <w:autoSpaceDE w:val="0"/>
        <w:autoSpaceDN w:val="0"/>
        <w:adjustRightInd w:val="0"/>
        <w:jc w:val="both"/>
        <w:rPr>
          <w:color w:val="000000"/>
        </w:rPr>
      </w:pPr>
    </w:p>
    <w:p w14:paraId="38F630D4" w14:textId="77777777" w:rsidR="006F7192" w:rsidRPr="00D526FF" w:rsidRDefault="006F7192" w:rsidP="006F7192">
      <w:pPr>
        <w:pStyle w:val="CVSpacer"/>
        <w:numPr>
          <w:ilvl w:val="0"/>
          <w:numId w:val="2"/>
        </w:numPr>
        <w:jc w:val="both"/>
        <w:rPr>
          <w:rFonts w:ascii="Times New Roman" w:hAnsi="Times New Roman"/>
          <w:sz w:val="24"/>
          <w:szCs w:val="24"/>
        </w:rPr>
      </w:pPr>
      <w:r w:rsidRPr="00D526FF">
        <w:rPr>
          <w:rFonts w:ascii="Times New Roman" w:hAnsi="Times New Roman"/>
          <w:sz w:val="24"/>
          <w:szCs w:val="24"/>
        </w:rPr>
        <w:t xml:space="preserve">Laura Bădescu, </w:t>
      </w:r>
      <w:r w:rsidRPr="00D526FF">
        <w:rPr>
          <w:rFonts w:ascii="Times New Roman" w:hAnsi="Times New Roman"/>
          <w:i/>
          <w:sz w:val="24"/>
          <w:szCs w:val="24"/>
        </w:rPr>
        <w:t>Retorica poeziei religioase a lui Nichifor Crainic</w:t>
      </w:r>
      <w:r w:rsidRPr="00D526FF">
        <w:rPr>
          <w:rFonts w:ascii="Times New Roman" w:hAnsi="Times New Roman"/>
          <w:sz w:val="24"/>
          <w:szCs w:val="24"/>
        </w:rPr>
        <w:t>, Editura Minerva, Bucureşti, 2000</w:t>
      </w:r>
    </w:p>
    <w:p w14:paraId="636AA68D" w14:textId="77777777" w:rsidR="006F7192" w:rsidRPr="00D526FF" w:rsidRDefault="006F7192" w:rsidP="006F7192">
      <w:pPr>
        <w:autoSpaceDE w:val="0"/>
        <w:autoSpaceDN w:val="0"/>
        <w:adjustRightInd w:val="0"/>
        <w:jc w:val="right"/>
        <w:rPr>
          <w:color w:val="000000"/>
        </w:rPr>
      </w:pPr>
    </w:p>
    <w:p w14:paraId="0D844B17" w14:textId="77777777" w:rsidR="006F7192" w:rsidRPr="00D526FF" w:rsidRDefault="006F7192" w:rsidP="006F7192">
      <w:pPr>
        <w:autoSpaceDE w:val="0"/>
        <w:autoSpaceDN w:val="0"/>
        <w:adjustRightInd w:val="0"/>
        <w:jc w:val="both"/>
        <w:rPr>
          <w:color w:val="000000"/>
        </w:rPr>
      </w:pPr>
      <w:r w:rsidRPr="00D526FF">
        <w:t xml:space="preserve">1.1.2. </w:t>
      </w:r>
      <w:r w:rsidRPr="00D526FF">
        <w:rPr>
          <w:i/>
          <w:color w:val="000000"/>
        </w:rPr>
        <w:t>Autor sau coautor de: monografie, sinteză, volum de studii tematice, studiu lingvistic, filologic, de critică sau istorie literară, dicţionar ştiinţific, ediţie critică filologică (text vechi, documente, traducerea şi editarea critică a unui text scris într-o limbă veche).</w:t>
      </w:r>
      <w:r w:rsidRPr="00D526FF">
        <w:rPr>
          <w:color w:val="000000"/>
        </w:rPr>
        <w:t xml:space="preserve"> </w:t>
      </w:r>
    </w:p>
    <w:p w14:paraId="274158FF" w14:textId="77777777" w:rsidR="006F7192" w:rsidRPr="00D526FF" w:rsidRDefault="006F7192" w:rsidP="006F7192">
      <w:pPr>
        <w:autoSpaceDE w:val="0"/>
        <w:autoSpaceDN w:val="0"/>
        <w:adjustRightInd w:val="0"/>
        <w:jc w:val="both"/>
        <w:rPr>
          <w:color w:val="000000"/>
        </w:rPr>
      </w:pPr>
    </w:p>
    <w:p w14:paraId="10FFE57D" w14:textId="77777777" w:rsidR="006F7192" w:rsidRPr="00D526FF" w:rsidRDefault="006F7192" w:rsidP="006F7192">
      <w:pPr>
        <w:numPr>
          <w:ilvl w:val="0"/>
          <w:numId w:val="2"/>
        </w:numPr>
        <w:autoSpaceDE w:val="0"/>
        <w:autoSpaceDN w:val="0"/>
        <w:adjustRightInd w:val="0"/>
        <w:jc w:val="both"/>
      </w:pPr>
      <w:r w:rsidRPr="00D526FF">
        <w:rPr>
          <w:i/>
        </w:rPr>
        <w:t>Dicționarul cronologic al literaturii române vechi</w:t>
      </w:r>
      <w:r w:rsidRPr="00D526FF">
        <w:rPr>
          <w:iCs/>
        </w:rPr>
        <w:t xml:space="preserve">, </w:t>
      </w:r>
      <w:r w:rsidRPr="00D526FF">
        <w:t>coord. general şi Cuvânt-înainte Eugen Simion, coord. Laura Bădescu, Bucureşti: Fundaţia Naţională pentru Ştiinţă şi Artă, 2021, (coordonator &amp; coautor).</w:t>
      </w:r>
    </w:p>
    <w:p w14:paraId="44139E63" w14:textId="77777777" w:rsidR="006F7192" w:rsidRPr="00D526FF" w:rsidRDefault="006F7192" w:rsidP="006F7192">
      <w:pPr>
        <w:numPr>
          <w:ilvl w:val="0"/>
          <w:numId w:val="2"/>
        </w:numPr>
        <w:autoSpaceDE w:val="0"/>
        <w:autoSpaceDN w:val="0"/>
        <w:adjustRightInd w:val="0"/>
        <w:jc w:val="both"/>
      </w:pPr>
      <w:r w:rsidRPr="00D526FF">
        <w:rPr>
          <w:i/>
        </w:rPr>
        <w:t>Enciclopedia literaturii române vechi</w:t>
      </w:r>
      <w:r w:rsidRPr="00D526FF">
        <w:t>, coord. gen. şi Cuvânt-înainte Eugen Simion, coord. şi revizie Dan Horia Mazilu, Gheorghe Chivu, Eugen Pavel, Laura Bădescu, Bucureşti: Fundaţia Naţională pentru Ştiinţă şi Artă, Muzeul Naţional al Literaturii Române, 2018; (coordonator &amp; coautor).</w:t>
      </w:r>
    </w:p>
    <w:p w14:paraId="3FB01BB9" w14:textId="77777777" w:rsidR="006F7192" w:rsidRPr="00D526FF" w:rsidRDefault="006F7192" w:rsidP="006F7192">
      <w:pPr>
        <w:numPr>
          <w:ilvl w:val="0"/>
          <w:numId w:val="2"/>
        </w:numPr>
        <w:suppressAutoHyphens/>
        <w:jc w:val="both"/>
      </w:pPr>
      <w:r w:rsidRPr="00D526FF">
        <w:t xml:space="preserve">Laura Bădescu, </w:t>
      </w:r>
      <w:r w:rsidRPr="00D526FF">
        <w:rPr>
          <w:i/>
        </w:rPr>
        <w:t>The Bishop's Curse in Romanian Juridical Acts Between Epistolography and Iconography</w:t>
      </w:r>
      <w:r w:rsidRPr="00D526FF">
        <w:t>, ediția a II-a, revăzută și adăugită, Saarbrucken, Lambert Academic Publishing, 2015 (autor)</w:t>
      </w:r>
    </w:p>
    <w:p w14:paraId="6224674A" w14:textId="77777777" w:rsidR="006F7192" w:rsidRPr="00D526FF" w:rsidRDefault="006F7192" w:rsidP="006F7192">
      <w:pPr>
        <w:numPr>
          <w:ilvl w:val="0"/>
          <w:numId w:val="2"/>
        </w:numPr>
        <w:suppressAutoHyphens/>
        <w:jc w:val="both"/>
      </w:pPr>
      <w:r w:rsidRPr="00D526FF">
        <w:t xml:space="preserve">Laura Bădescu, </w:t>
      </w:r>
      <w:r w:rsidRPr="00D526FF">
        <w:rPr>
          <w:i/>
        </w:rPr>
        <w:t>Mentalităţi, retorică şi imaginar în secolul al XVIII-lea românesc. Cărţile de blestem</w:t>
      </w:r>
      <w:r w:rsidRPr="00D526FF">
        <w:t>, Bucureşti, Editura Muzeului Naţional al Literaturii Române, 2013 (autor)</w:t>
      </w:r>
    </w:p>
    <w:p w14:paraId="299B6EFB" w14:textId="77777777" w:rsidR="006F7192" w:rsidRPr="00D526FF" w:rsidRDefault="006F7192" w:rsidP="006F7192">
      <w:pPr>
        <w:numPr>
          <w:ilvl w:val="0"/>
          <w:numId w:val="2"/>
        </w:numPr>
        <w:suppressAutoHyphens/>
        <w:jc w:val="both"/>
      </w:pPr>
      <w:r w:rsidRPr="00D526FF">
        <w:rPr>
          <w:i/>
        </w:rPr>
        <w:t>Despre limba româna/ About romanian laguage</w:t>
      </w:r>
      <w:r w:rsidRPr="00D526FF">
        <w:t xml:space="preserve">; ed.1, </w:t>
      </w:r>
      <w:r w:rsidRPr="00D526FF">
        <w:rPr>
          <w:i/>
        </w:rPr>
        <w:t>Sobre la lingua rumana/ Sulla lingua romena/ Sur la langue roumanie</w:t>
      </w:r>
      <w:r w:rsidRPr="00D526FF">
        <w:t xml:space="preserve">, ed.2;  </w:t>
      </w:r>
      <w:r w:rsidRPr="00D526FF">
        <w:rPr>
          <w:i/>
        </w:rPr>
        <w:t>About romanian language/ Uber die rumanische Sprache/ O pyмынском языке</w:t>
      </w:r>
      <w:r w:rsidRPr="00D526FF">
        <w:t>, Bucureşti, Didactică &amp; Pedagogică, 2008 (coautor)</w:t>
      </w:r>
    </w:p>
    <w:p w14:paraId="4AFD58A4" w14:textId="77777777" w:rsidR="006F7192" w:rsidRPr="00D526FF" w:rsidRDefault="006F7192" w:rsidP="006F7192">
      <w:pPr>
        <w:numPr>
          <w:ilvl w:val="0"/>
          <w:numId w:val="2"/>
        </w:numPr>
        <w:suppressAutoHyphens/>
        <w:jc w:val="both"/>
      </w:pPr>
      <w:r w:rsidRPr="00D526FF">
        <w:t xml:space="preserve">Laura Bădescu, </w:t>
      </w:r>
      <w:r w:rsidRPr="00D526FF">
        <w:rPr>
          <w:i/>
        </w:rPr>
        <w:t>Epistola medievală în literatura portugheză</w:t>
      </w:r>
      <w:r w:rsidRPr="00D526FF">
        <w:t>, Piteşti, Editura Paralela 45, 2007 (autor)</w:t>
      </w:r>
    </w:p>
    <w:p w14:paraId="743E7406" w14:textId="77777777" w:rsidR="006F7192" w:rsidRPr="00D526FF" w:rsidRDefault="006F7192" w:rsidP="006F7192">
      <w:pPr>
        <w:numPr>
          <w:ilvl w:val="0"/>
          <w:numId w:val="2"/>
        </w:numPr>
        <w:suppressAutoHyphens/>
        <w:jc w:val="both"/>
      </w:pPr>
      <w:r w:rsidRPr="00D526FF">
        <w:t xml:space="preserve">Laura Bădescu, </w:t>
      </w:r>
      <w:r w:rsidRPr="00D526FF">
        <w:rPr>
          <w:i/>
        </w:rPr>
        <w:t>Eseu asupra epistolei medievale în literatura română</w:t>
      </w:r>
      <w:r w:rsidRPr="00D526FF">
        <w:t>, Bucureşti, Editura Ars Docendi, 2003 (autor)</w:t>
      </w:r>
    </w:p>
    <w:p w14:paraId="1AF61254" w14:textId="77777777" w:rsidR="006F7192" w:rsidRPr="00D526FF" w:rsidRDefault="006F7192" w:rsidP="006F7192">
      <w:pPr>
        <w:suppressAutoHyphens/>
        <w:ind w:left="720"/>
        <w:jc w:val="both"/>
      </w:pPr>
    </w:p>
    <w:p w14:paraId="78F5C619" w14:textId="77777777" w:rsidR="006F7192" w:rsidRPr="00D526FF" w:rsidRDefault="006F7192" w:rsidP="006F7192">
      <w:pPr>
        <w:autoSpaceDE w:val="0"/>
        <w:autoSpaceDN w:val="0"/>
        <w:adjustRightInd w:val="0"/>
        <w:jc w:val="right"/>
        <w:rPr>
          <w:b/>
          <w:color w:val="000000"/>
        </w:rPr>
      </w:pPr>
    </w:p>
    <w:p w14:paraId="07BD9EE7" w14:textId="77777777" w:rsidR="006F7192" w:rsidRPr="00D526FF" w:rsidRDefault="006F7192" w:rsidP="006F7192">
      <w:pPr>
        <w:autoSpaceDE w:val="0"/>
        <w:autoSpaceDN w:val="0"/>
        <w:adjustRightInd w:val="0"/>
        <w:jc w:val="both"/>
        <w:rPr>
          <w:i/>
          <w:color w:val="000000"/>
        </w:rPr>
      </w:pPr>
      <w:r w:rsidRPr="00D526FF">
        <w:rPr>
          <w:i/>
          <w:color w:val="000000"/>
        </w:rPr>
        <w:t xml:space="preserve">1.1.3. </w:t>
      </w:r>
      <w:r w:rsidRPr="00D526FF">
        <w:t>Coordonator / coautor la lucrări fundamentale sau de referinţă (dicţionare, enciclopedii, atlase, tratate)</w:t>
      </w:r>
    </w:p>
    <w:p w14:paraId="1085B41A" w14:textId="77777777" w:rsidR="006F7192" w:rsidRPr="00D526FF" w:rsidRDefault="006F7192" w:rsidP="006F7192">
      <w:pPr>
        <w:numPr>
          <w:ilvl w:val="0"/>
          <w:numId w:val="2"/>
        </w:numPr>
        <w:suppressAutoHyphens/>
        <w:jc w:val="both"/>
      </w:pPr>
      <w:r w:rsidRPr="00D526FF">
        <w:rPr>
          <w:i/>
          <w:iCs/>
          <w:lang w:val="pt-PT"/>
        </w:rPr>
        <w:t>A Minha Outra Pátria é a Latina</w:t>
      </w:r>
      <w:r w:rsidRPr="00D526FF">
        <w:rPr>
          <w:lang w:val="pt-PT"/>
        </w:rPr>
        <w:t>,</w:t>
      </w:r>
      <w:r w:rsidRPr="00D526FF">
        <w:rPr>
          <w:shd w:val="clear" w:color="auto" w:fill="FFFFFF"/>
        </w:rPr>
        <w:t xml:space="preserve"> </w:t>
      </w:r>
      <w:r w:rsidRPr="00D526FF">
        <w:rPr>
          <w:lang w:val="pt-PT"/>
        </w:rPr>
        <w:t xml:space="preserve">Cristóvão, Fernando (coord.), cap. </w:t>
      </w:r>
      <w:r w:rsidRPr="00D526FF">
        <w:rPr>
          <w:lang w:val="fr-FR"/>
        </w:rPr>
        <w:t xml:space="preserve">Laura Bădescu, </w:t>
      </w:r>
      <w:r w:rsidRPr="00D526FF">
        <w:rPr>
          <w:i/>
          <w:lang w:val="fr-FR"/>
        </w:rPr>
        <w:t xml:space="preserve">...de la Râm ne tragem... </w:t>
      </w:r>
      <w:r w:rsidRPr="00D526FF">
        <w:rPr>
          <w:i/>
          <w:lang w:val="pt-PT"/>
        </w:rPr>
        <w:t xml:space="preserve">Repere identitare ale romanităţii românilor </w:t>
      </w:r>
      <w:r w:rsidRPr="00D526FF">
        <w:rPr>
          <w:iCs/>
        </w:rPr>
        <w:t xml:space="preserve">în </w:t>
      </w:r>
      <w:r w:rsidRPr="00D526FF">
        <w:rPr>
          <w:i/>
          <w:lang w:val="pt-PT"/>
        </w:rPr>
        <w:t>A minha outra Patria é a Latina</w:t>
      </w:r>
      <w:r w:rsidRPr="00D526FF">
        <w:rPr>
          <w:shd w:val="clear" w:color="auto" w:fill="FFFFFF"/>
        </w:rPr>
        <w:t xml:space="preserve"> EDIÇOES ESGOTADAS,</w:t>
      </w:r>
      <w:r w:rsidRPr="00D526FF">
        <w:rPr>
          <w:lang w:val="pt-PT"/>
        </w:rPr>
        <w:t xml:space="preserve"> </w:t>
      </w:r>
      <w:r w:rsidRPr="00D526FF">
        <w:rPr>
          <w:iCs/>
          <w:lang w:val="pt-PT"/>
        </w:rPr>
        <w:t>2019 (</w:t>
      </w:r>
      <w:hyperlink r:id="rId7" w:history="1">
        <w:r w:rsidRPr="00D526FF">
          <w:rPr>
            <w:rStyle w:val="Hyperlink"/>
            <w:iCs/>
            <w:lang w:val="pt-PT"/>
          </w:rPr>
          <w:t>https://www.fnac.pt/A-Minha-Outra-Patria-e-a-Latina-Fernando-Cristovao/a7287861</w:t>
        </w:r>
      </w:hyperlink>
      <w:r w:rsidRPr="00D526FF">
        <w:rPr>
          <w:iCs/>
          <w:lang w:val="pt-PT"/>
        </w:rPr>
        <w:t xml:space="preserve"> (coautor)</w:t>
      </w:r>
    </w:p>
    <w:p w14:paraId="745AF50D" w14:textId="77777777" w:rsidR="006F7192" w:rsidRPr="00D526FF" w:rsidRDefault="006F7192" w:rsidP="006F7192">
      <w:pPr>
        <w:numPr>
          <w:ilvl w:val="0"/>
          <w:numId w:val="2"/>
        </w:numPr>
        <w:suppressAutoHyphens/>
        <w:jc w:val="both"/>
      </w:pPr>
      <w:r w:rsidRPr="00D526FF">
        <w:rPr>
          <w:i/>
        </w:rPr>
        <w:t>Medalioane universitare. Dicţionar</w:t>
      </w:r>
      <w:r w:rsidRPr="00D526FF">
        <w:t xml:space="preserve">, coord. Petre Popa (11 fişe de dicţionar), Piteşti, Editura Universităţii din Piteşti, 2002 </w:t>
      </w:r>
      <w:r w:rsidRPr="00D526FF">
        <w:rPr>
          <w:iCs/>
          <w:lang w:val="pt-PT"/>
        </w:rPr>
        <w:t>(coautor)</w:t>
      </w:r>
    </w:p>
    <w:p w14:paraId="7331EFB9" w14:textId="77777777" w:rsidR="006F7192" w:rsidRPr="00D526FF" w:rsidRDefault="006F7192" w:rsidP="006F7192">
      <w:pPr>
        <w:suppressAutoHyphens/>
        <w:ind w:left="720"/>
        <w:jc w:val="both"/>
        <w:rPr>
          <w:color w:val="000000"/>
        </w:rPr>
      </w:pPr>
    </w:p>
    <w:p w14:paraId="5DC686CA" w14:textId="77777777" w:rsidR="006F7192" w:rsidRPr="00D526FF" w:rsidRDefault="006F7192" w:rsidP="006F7192">
      <w:pPr>
        <w:autoSpaceDE w:val="0"/>
        <w:autoSpaceDN w:val="0"/>
        <w:adjustRightInd w:val="0"/>
        <w:jc w:val="both"/>
      </w:pPr>
      <w:r w:rsidRPr="00D526FF">
        <w:t>1.1.4. Editarea cu aparat ştiinţific a unei opere ştiinţifice sau literare (inclusiv antologii) cu text(e) aparţinând altui autor decât cel al ediţiei</w:t>
      </w:r>
    </w:p>
    <w:p w14:paraId="242DD385" w14:textId="77777777" w:rsidR="006F7192" w:rsidRPr="00D526FF" w:rsidRDefault="006F7192" w:rsidP="006F7192">
      <w:pPr>
        <w:numPr>
          <w:ilvl w:val="0"/>
          <w:numId w:val="3"/>
        </w:numPr>
        <w:suppressAutoHyphens/>
        <w:jc w:val="both"/>
      </w:pPr>
      <w:r w:rsidRPr="00D526FF">
        <w:lastRenderedPageBreak/>
        <w:t xml:space="preserve">Laura Bădescu, Marta Romero Negro, „O conto dos enganos ao Diabo nos limites da romanidade”, a 2ª ediţie reivzuită, Prefaţă şi ediţie, Lisabona, Edições Apenas Livros, 2007 – publicaţie finanţată de Institutul de Studii de Literatură tradiţională (IELT – Instituto de Estudos de Literatura Tradicional): </w:t>
      </w:r>
      <w:hyperlink r:id="rId8" w:history="1">
        <w:r w:rsidRPr="00D526FF">
          <w:rPr>
            <w:rStyle w:val="Hyperlink"/>
          </w:rPr>
          <w:t>http://www.ielt.org/pagina/publicacoes/folhetos/4</w:t>
        </w:r>
      </w:hyperlink>
    </w:p>
    <w:p w14:paraId="0D184A85" w14:textId="77777777" w:rsidR="006F7192" w:rsidRPr="00D526FF" w:rsidRDefault="006F7192" w:rsidP="006F7192">
      <w:pPr>
        <w:ind w:left="360"/>
        <w:jc w:val="both"/>
      </w:pPr>
      <w:r w:rsidRPr="00D526FF">
        <w:t xml:space="preserve">       </w:t>
      </w:r>
      <w:hyperlink r:id="rId9" w:history="1">
        <w:r w:rsidRPr="00D526FF">
          <w:rPr>
            <w:rStyle w:val="Hyperlink"/>
          </w:rPr>
          <w:t>http://www.apenas-livros.com/pagina/apenas_de_cordel/14</w:t>
        </w:r>
      </w:hyperlink>
      <w:r w:rsidRPr="00D526FF">
        <w:t xml:space="preserve">; </w:t>
      </w:r>
      <w:r w:rsidRPr="00D526FF">
        <w:rPr>
          <w:i/>
        </w:rPr>
        <w:t>Enganos ao diabo num conto nos extremos da romanidade</w:t>
      </w:r>
      <w:r w:rsidRPr="00D526FF">
        <w:t>, 1ª ediţie, Prefaţă şi ediţie, Paralela 45, Piteşti, 2006;</w:t>
      </w:r>
    </w:p>
    <w:p w14:paraId="77EF8271" w14:textId="77777777" w:rsidR="006F7192" w:rsidRPr="00D526FF" w:rsidRDefault="006F7192" w:rsidP="006F7192">
      <w:pPr>
        <w:numPr>
          <w:ilvl w:val="0"/>
          <w:numId w:val="3"/>
        </w:numPr>
        <w:suppressAutoHyphens/>
        <w:jc w:val="both"/>
      </w:pPr>
      <w:r w:rsidRPr="00D526FF">
        <w:rPr>
          <w:i/>
        </w:rPr>
        <w:t>Gândirea. Poezia de inspiraţie religioasă</w:t>
      </w:r>
      <w:r w:rsidRPr="00D526FF">
        <w:t>, antologie, prefaţă şi ediţie, Laura Bădescu, Mihaela Găitănaru, Craiova, Editura Universitaria, 2007</w:t>
      </w:r>
    </w:p>
    <w:p w14:paraId="3A6C16BF" w14:textId="77777777" w:rsidR="006F7192" w:rsidRPr="00D526FF" w:rsidRDefault="006F7192" w:rsidP="006F7192">
      <w:pPr>
        <w:ind w:left="360"/>
        <w:jc w:val="both"/>
      </w:pPr>
    </w:p>
    <w:p w14:paraId="5FB1743A" w14:textId="77777777" w:rsidR="006F7192" w:rsidRPr="00D526FF" w:rsidRDefault="006F7192" w:rsidP="006F7192">
      <w:pPr>
        <w:numPr>
          <w:ilvl w:val="0"/>
          <w:numId w:val="3"/>
        </w:numPr>
        <w:suppressAutoHyphens/>
        <w:jc w:val="both"/>
      </w:pPr>
      <w:r w:rsidRPr="00D526FF">
        <w:t xml:space="preserve">Nichifor Crainic, </w:t>
      </w:r>
      <w:r w:rsidRPr="00D526FF">
        <w:rPr>
          <w:i/>
        </w:rPr>
        <w:t>Iisus prin grâu – 50 de poeme religioase</w:t>
      </w:r>
      <w:r w:rsidRPr="00D526FF">
        <w:t>, antologie, ediţie, prefaţă şi note de Laura Bădescu, Bucureşti, Editura Mihai Dascal Editor, 2001</w:t>
      </w:r>
    </w:p>
    <w:p w14:paraId="35C4C2EB" w14:textId="77777777" w:rsidR="006F7192" w:rsidRPr="00D526FF" w:rsidRDefault="006F7192" w:rsidP="006F7192">
      <w:pPr>
        <w:autoSpaceDE w:val="0"/>
        <w:autoSpaceDN w:val="0"/>
        <w:adjustRightInd w:val="0"/>
        <w:jc w:val="both"/>
      </w:pPr>
    </w:p>
    <w:p w14:paraId="58766FC9" w14:textId="77777777" w:rsidR="006F7192" w:rsidRPr="00D526FF" w:rsidRDefault="006F7192" w:rsidP="006F7192">
      <w:pPr>
        <w:numPr>
          <w:ilvl w:val="0"/>
          <w:numId w:val="2"/>
        </w:numPr>
        <w:suppressAutoHyphens/>
        <w:jc w:val="both"/>
      </w:pPr>
      <w:r w:rsidRPr="00D526FF">
        <w:t xml:space="preserve">Luiza Petre Pârvan, Mihaela Găitănaru, Laura Bădescu, </w:t>
      </w:r>
      <w:r w:rsidRPr="00D526FF">
        <w:rPr>
          <w:i/>
        </w:rPr>
        <w:t>Crestomaţia limbii române literare, Epoca veche 1521-1780</w:t>
      </w:r>
      <w:r w:rsidRPr="00D526FF">
        <w:t>, vol. I, (textele 1, 2, 3, 4, 5, 6, 7, 8, 10, 12, 15, 18, 21, 22, 23, 25, 28, 30, 33, 37, 43, 44, 45, 47 – din 47 şi Glosar – verificare generală), Piteşti, Editura Universităţii din Piteşti, 2000</w:t>
      </w:r>
    </w:p>
    <w:p w14:paraId="124D544B" w14:textId="77777777" w:rsidR="006F7192" w:rsidRPr="00D526FF" w:rsidRDefault="006F7192" w:rsidP="006F7192">
      <w:pPr>
        <w:autoSpaceDE w:val="0"/>
        <w:autoSpaceDN w:val="0"/>
        <w:adjustRightInd w:val="0"/>
        <w:jc w:val="both"/>
        <w:rPr>
          <w:color w:val="000000"/>
        </w:rPr>
      </w:pPr>
    </w:p>
    <w:p w14:paraId="3BA77971" w14:textId="77777777" w:rsidR="006F7192" w:rsidRPr="00D526FF" w:rsidRDefault="006F7192" w:rsidP="006F7192">
      <w:pPr>
        <w:autoSpaceDE w:val="0"/>
        <w:autoSpaceDN w:val="0"/>
        <w:adjustRightInd w:val="0"/>
        <w:jc w:val="both"/>
        <w:rPr>
          <w:color w:val="000000"/>
        </w:rPr>
      </w:pPr>
      <w:r w:rsidRPr="00D526FF">
        <w:t>1.1.5. Editarea – (a) în străinătate; (b) în ţară – de volume decurgând din lucrări ale unor simpozioane, colocvii, conferinţe, congrese, work-shop-uri pe teme ştiinţifice, organizate în cadru instituţional de către Universităţi, Academia Română, Institutele Academiei Române; editarea de volume colective şi de numere tematice ale publicaţiilor de specialitate.</w:t>
      </w:r>
    </w:p>
    <w:p w14:paraId="22EAC6BC" w14:textId="77777777" w:rsidR="006F7192" w:rsidRPr="00D526FF" w:rsidRDefault="006F7192" w:rsidP="006F7192">
      <w:pPr>
        <w:autoSpaceDE w:val="0"/>
        <w:autoSpaceDN w:val="0"/>
        <w:adjustRightInd w:val="0"/>
        <w:jc w:val="both"/>
        <w:rPr>
          <w:i/>
          <w:color w:val="000000"/>
        </w:rPr>
      </w:pPr>
    </w:p>
    <w:p w14:paraId="23D6D63E" w14:textId="77777777" w:rsidR="006F7192" w:rsidRPr="00D526FF" w:rsidRDefault="006F7192" w:rsidP="006F7192">
      <w:pPr>
        <w:autoSpaceDE w:val="0"/>
        <w:autoSpaceDN w:val="0"/>
        <w:adjustRightInd w:val="0"/>
        <w:jc w:val="right"/>
        <w:rPr>
          <w:b/>
          <w:color w:val="000000"/>
        </w:rPr>
      </w:pPr>
    </w:p>
    <w:p w14:paraId="03E5C7FE" w14:textId="77777777" w:rsidR="006F7192" w:rsidRPr="00D526FF" w:rsidRDefault="006F7192" w:rsidP="006F7192">
      <w:pPr>
        <w:numPr>
          <w:ilvl w:val="0"/>
          <w:numId w:val="8"/>
        </w:numPr>
        <w:autoSpaceDE w:val="0"/>
        <w:autoSpaceDN w:val="0"/>
        <w:adjustRightInd w:val="0"/>
        <w:jc w:val="both"/>
      </w:pPr>
      <w:r w:rsidRPr="00D526FF">
        <w:rPr>
          <w:lang w:val="en-US"/>
        </w:rPr>
        <w:t xml:space="preserve">Coeditor </w:t>
      </w:r>
      <w:r w:rsidRPr="00D526FF">
        <w:t>“Transylvanian Review”, vol. XXVIII, Supplement No. 1, 2019 (</w:t>
      </w:r>
      <w:r w:rsidRPr="00D526FF">
        <w:rPr>
          <w:i/>
          <w:iCs/>
        </w:rPr>
        <w:t>Romanian Literature in the Digital Age</w:t>
      </w:r>
      <w:r w:rsidRPr="00D526FF">
        <w:t>)</w:t>
      </w:r>
    </w:p>
    <w:p w14:paraId="213608FB" w14:textId="77777777" w:rsidR="006F7192" w:rsidRPr="00D526FF" w:rsidRDefault="006F7192" w:rsidP="006F7192">
      <w:pPr>
        <w:numPr>
          <w:ilvl w:val="0"/>
          <w:numId w:val="8"/>
        </w:numPr>
        <w:autoSpaceDE w:val="0"/>
        <w:autoSpaceDN w:val="0"/>
        <w:adjustRightInd w:val="0"/>
        <w:jc w:val="both"/>
      </w:pPr>
      <w:r w:rsidRPr="00D526FF">
        <w:rPr>
          <w:i/>
        </w:rPr>
        <w:t>Perspective contemporane asupra lumii medievale,</w:t>
      </w:r>
      <w:r w:rsidRPr="00D526FF">
        <w:t xml:space="preserve"> nr 1/ 2009, nr 2/ 2010, nr 3/ 2011, Editura Tiparg ş.a.</w:t>
      </w:r>
    </w:p>
    <w:p w14:paraId="31035762" w14:textId="77777777" w:rsidR="006F7192" w:rsidRPr="00D526FF" w:rsidRDefault="006F7192" w:rsidP="006F7192">
      <w:pPr>
        <w:numPr>
          <w:ilvl w:val="0"/>
          <w:numId w:val="8"/>
        </w:numPr>
        <w:autoSpaceDE w:val="0"/>
        <w:autoSpaceDN w:val="0"/>
        <w:adjustRightInd w:val="0"/>
        <w:jc w:val="both"/>
        <w:rPr>
          <w:color w:val="000000"/>
        </w:rPr>
      </w:pPr>
      <w:r w:rsidRPr="00D526FF">
        <w:t xml:space="preserve">Lucrările Colocviului Național </w:t>
      </w:r>
      <w:r w:rsidRPr="00D526FF">
        <w:rPr>
          <w:i/>
        </w:rPr>
        <w:t xml:space="preserve">Literatura Română Veche, </w:t>
      </w:r>
      <w:r w:rsidRPr="00D526FF">
        <w:t xml:space="preserve">ediția I, 2013, Institutul de Istorie și Teorie Literară “G. Călinescu”, ediția a II-a, 2015, ediția a III-a 2017 (v. </w:t>
      </w:r>
      <w:hyperlink r:id="rId10" w:history="1">
        <w:r w:rsidRPr="00D526FF">
          <w:rPr>
            <w:rStyle w:val="Hyperlink"/>
          </w:rPr>
          <w:t>https://ritlinstcalinescu.wordpress.com/arhiva/</w:t>
        </w:r>
      </w:hyperlink>
      <w:r w:rsidRPr="00D526FF">
        <w:t>)</w:t>
      </w:r>
    </w:p>
    <w:p w14:paraId="620D65BC" w14:textId="77777777" w:rsidR="006F7192" w:rsidRPr="00D526FF" w:rsidRDefault="006F7192" w:rsidP="006F7192">
      <w:pPr>
        <w:autoSpaceDE w:val="0"/>
        <w:autoSpaceDN w:val="0"/>
        <w:adjustRightInd w:val="0"/>
        <w:jc w:val="right"/>
        <w:rPr>
          <w:b/>
          <w:color w:val="000000"/>
        </w:rPr>
      </w:pPr>
    </w:p>
    <w:p w14:paraId="3704D209" w14:textId="77777777" w:rsidR="006F7192" w:rsidRPr="00D526FF" w:rsidRDefault="006F7192" w:rsidP="006F7192">
      <w:pPr>
        <w:autoSpaceDE w:val="0"/>
        <w:autoSpaceDN w:val="0"/>
        <w:adjustRightInd w:val="0"/>
        <w:jc w:val="right"/>
        <w:rPr>
          <w:b/>
          <w:color w:val="000000"/>
        </w:rPr>
      </w:pPr>
    </w:p>
    <w:p w14:paraId="4EFA7CF5" w14:textId="77777777" w:rsidR="006F7192" w:rsidRPr="00D526FF" w:rsidRDefault="006F7192" w:rsidP="006F7192">
      <w:pPr>
        <w:autoSpaceDE w:val="0"/>
        <w:autoSpaceDN w:val="0"/>
        <w:adjustRightInd w:val="0"/>
        <w:ind w:left="283"/>
        <w:jc w:val="both"/>
      </w:pPr>
      <w:r w:rsidRPr="00D526FF">
        <w:t>1.2.1. Traducerea unei opere beletristice:</w:t>
      </w:r>
    </w:p>
    <w:p w14:paraId="7A98AD19" w14:textId="77777777" w:rsidR="006F7192" w:rsidRPr="00D526FF" w:rsidRDefault="006F7192" w:rsidP="006F7192">
      <w:pPr>
        <w:numPr>
          <w:ilvl w:val="0"/>
          <w:numId w:val="13"/>
        </w:numPr>
        <w:autoSpaceDE w:val="0"/>
        <w:autoSpaceDN w:val="0"/>
        <w:adjustRightInd w:val="0"/>
        <w:jc w:val="both"/>
        <w:rPr>
          <w:color w:val="000000"/>
        </w:rPr>
      </w:pPr>
      <w:r w:rsidRPr="00D526FF">
        <w:rPr>
          <w:color w:val="000000"/>
        </w:rPr>
        <w:t xml:space="preserve">Antônio Torres, </w:t>
      </w:r>
      <w:r w:rsidRPr="00D526FF">
        <w:rPr>
          <w:i/>
          <w:color w:val="000000"/>
        </w:rPr>
        <w:t>Acest pământ (Essa terra</w:t>
      </w:r>
      <w:r w:rsidRPr="00D526FF">
        <w:rPr>
          <w:color w:val="000000"/>
        </w:rPr>
        <w:t>), Editura Univers, 2015</w:t>
      </w:r>
    </w:p>
    <w:p w14:paraId="4E35A014" w14:textId="77777777" w:rsidR="006F7192" w:rsidRPr="00D526FF" w:rsidRDefault="006F7192" w:rsidP="006F7192">
      <w:pPr>
        <w:numPr>
          <w:ilvl w:val="0"/>
          <w:numId w:val="13"/>
        </w:numPr>
        <w:autoSpaceDE w:val="0"/>
        <w:autoSpaceDN w:val="0"/>
        <w:adjustRightInd w:val="0"/>
        <w:jc w:val="both"/>
        <w:rPr>
          <w:color w:val="000000"/>
        </w:rPr>
      </w:pPr>
      <w:r w:rsidRPr="00D526FF">
        <w:rPr>
          <w:color w:val="000000"/>
        </w:rPr>
        <w:t xml:space="preserve">Alberto Mussa, </w:t>
      </w:r>
      <w:r w:rsidRPr="00D526FF">
        <w:rPr>
          <w:i/>
          <w:color w:val="000000"/>
        </w:rPr>
        <w:t>Elegbara</w:t>
      </w:r>
      <w:r w:rsidRPr="00D526FF">
        <w:rPr>
          <w:color w:val="000000"/>
        </w:rPr>
        <w:t>, Bucureşti, Editura Univers, 2015, în colaborare cu Anca Ferro</w:t>
      </w:r>
    </w:p>
    <w:p w14:paraId="7A4AECD0" w14:textId="77777777" w:rsidR="006F7192" w:rsidRPr="00D526FF" w:rsidRDefault="006F7192" w:rsidP="006F7192">
      <w:pPr>
        <w:numPr>
          <w:ilvl w:val="0"/>
          <w:numId w:val="13"/>
        </w:numPr>
        <w:autoSpaceDE w:val="0"/>
        <w:autoSpaceDN w:val="0"/>
        <w:adjustRightInd w:val="0"/>
        <w:jc w:val="both"/>
        <w:rPr>
          <w:color w:val="000000"/>
        </w:rPr>
      </w:pPr>
      <w:r w:rsidRPr="00D526FF">
        <w:rPr>
          <w:color w:val="000000"/>
        </w:rPr>
        <w:t xml:space="preserve">Alberto Mussa, </w:t>
      </w:r>
      <w:r w:rsidRPr="00D526FF">
        <w:rPr>
          <w:i/>
          <w:color w:val="000000"/>
        </w:rPr>
        <w:t>Tronul Reginei Jinga</w:t>
      </w:r>
      <w:r w:rsidRPr="00D526FF">
        <w:rPr>
          <w:color w:val="000000"/>
        </w:rPr>
        <w:t>, Bucureşti, Editura Univers, 2015</w:t>
      </w:r>
    </w:p>
    <w:p w14:paraId="276BE7B1" w14:textId="77777777" w:rsidR="006F7192" w:rsidRPr="00D526FF" w:rsidRDefault="006F7192" w:rsidP="006F7192">
      <w:pPr>
        <w:numPr>
          <w:ilvl w:val="0"/>
          <w:numId w:val="13"/>
        </w:numPr>
        <w:autoSpaceDE w:val="0"/>
        <w:autoSpaceDN w:val="0"/>
        <w:adjustRightInd w:val="0"/>
        <w:jc w:val="both"/>
        <w:rPr>
          <w:color w:val="000000"/>
        </w:rPr>
      </w:pPr>
      <w:r w:rsidRPr="00D526FF">
        <w:rPr>
          <w:color w:val="000000"/>
        </w:rPr>
        <w:t xml:space="preserve">Lídia Jorge, </w:t>
      </w:r>
      <w:r w:rsidRPr="00D526FF">
        <w:rPr>
          <w:i/>
          <w:iCs/>
          <w:color w:val="000000"/>
        </w:rPr>
        <w:t>Seara cântăreţelor</w:t>
      </w:r>
      <w:r w:rsidRPr="00D526FF">
        <w:rPr>
          <w:color w:val="000000"/>
        </w:rPr>
        <w:t>, Editura Univers, 2014, 319p</w:t>
      </w:r>
    </w:p>
    <w:p w14:paraId="71A43C27" w14:textId="77777777" w:rsidR="006F7192" w:rsidRPr="00D526FF" w:rsidRDefault="006F7192" w:rsidP="006F7192">
      <w:pPr>
        <w:numPr>
          <w:ilvl w:val="0"/>
          <w:numId w:val="13"/>
        </w:numPr>
        <w:autoSpaceDE w:val="0"/>
        <w:autoSpaceDN w:val="0"/>
        <w:adjustRightInd w:val="0"/>
        <w:jc w:val="both"/>
        <w:rPr>
          <w:color w:val="000000"/>
        </w:rPr>
      </w:pPr>
      <w:r w:rsidRPr="00D526FF">
        <w:rPr>
          <w:color w:val="000000"/>
        </w:rPr>
        <w:t>Gonçalo</w:t>
      </w:r>
      <w:r w:rsidRPr="00D526FF">
        <w:t xml:space="preserve"> M. Tavares, </w:t>
      </w:r>
      <w:r w:rsidRPr="00D526FF">
        <w:rPr>
          <w:i/>
        </w:rPr>
        <w:t>O călătorie în India</w:t>
      </w:r>
      <w:r w:rsidRPr="00D526FF">
        <w:t>, Editura Univers, 2014</w:t>
      </w:r>
    </w:p>
    <w:p w14:paraId="44A48F9D" w14:textId="77777777" w:rsidR="006F7192" w:rsidRPr="00D526FF" w:rsidRDefault="006F7192" w:rsidP="006F7192">
      <w:pPr>
        <w:numPr>
          <w:ilvl w:val="0"/>
          <w:numId w:val="13"/>
        </w:numPr>
        <w:autoSpaceDE w:val="0"/>
        <w:autoSpaceDN w:val="0"/>
        <w:adjustRightInd w:val="0"/>
        <w:jc w:val="both"/>
        <w:rPr>
          <w:color w:val="000000"/>
        </w:rPr>
      </w:pPr>
      <w:r w:rsidRPr="00D526FF">
        <w:rPr>
          <w:color w:val="000000"/>
        </w:rPr>
        <w:t xml:space="preserve">Moacyr Scliar, </w:t>
      </w:r>
      <w:r w:rsidRPr="00D526FF">
        <w:rPr>
          <w:i/>
          <w:color w:val="000000"/>
        </w:rPr>
        <w:t>Centaurul din grădină</w:t>
      </w:r>
      <w:r w:rsidRPr="00D526FF">
        <w:rPr>
          <w:color w:val="000000"/>
        </w:rPr>
        <w:t>, Editura Univers, 2014, 238p</w:t>
      </w:r>
    </w:p>
    <w:p w14:paraId="78266627" w14:textId="77777777" w:rsidR="006F7192" w:rsidRPr="00D526FF" w:rsidRDefault="006F7192" w:rsidP="006F7192">
      <w:pPr>
        <w:numPr>
          <w:ilvl w:val="0"/>
          <w:numId w:val="13"/>
        </w:numPr>
        <w:autoSpaceDE w:val="0"/>
        <w:autoSpaceDN w:val="0"/>
        <w:adjustRightInd w:val="0"/>
        <w:jc w:val="both"/>
        <w:rPr>
          <w:color w:val="000000"/>
        </w:rPr>
      </w:pPr>
      <w:r w:rsidRPr="00D526FF">
        <w:rPr>
          <w:color w:val="000000"/>
        </w:rPr>
        <w:t xml:space="preserve">Moacyr Scliar, </w:t>
      </w:r>
      <w:r w:rsidRPr="00D526FF">
        <w:rPr>
          <w:i/>
          <w:color w:val="000000"/>
        </w:rPr>
        <w:t>Max şi felinele</w:t>
      </w:r>
      <w:r w:rsidRPr="00D526FF">
        <w:rPr>
          <w:color w:val="000000"/>
        </w:rPr>
        <w:t>, Editura Univers, 2014, 142p</w:t>
      </w:r>
    </w:p>
    <w:p w14:paraId="7429EA7D" w14:textId="77777777" w:rsidR="006F7192" w:rsidRPr="00D526FF" w:rsidRDefault="006F7192" w:rsidP="006F7192">
      <w:pPr>
        <w:numPr>
          <w:ilvl w:val="0"/>
          <w:numId w:val="13"/>
        </w:numPr>
        <w:autoSpaceDE w:val="0"/>
        <w:autoSpaceDN w:val="0"/>
        <w:adjustRightInd w:val="0"/>
        <w:jc w:val="both"/>
        <w:rPr>
          <w:color w:val="000000"/>
        </w:rPr>
      </w:pPr>
      <w:r w:rsidRPr="00D526FF">
        <w:rPr>
          <w:color w:val="000000"/>
        </w:rPr>
        <w:t xml:space="preserve">Jorge Amado, </w:t>
      </w:r>
      <w:r w:rsidRPr="00D526FF">
        <w:rPr>
          <w:i/>
          <w:color w:val="000000"/>
        </w:rPr>
        <w:t>Căpitanii nisipurilor (Capit</w:t>
      </w:r>
      <w:r w:rsidRPr="00D526FF">
        <w:rPr>
          <w:i/>
          <w:color w:val="000000"/>
          <w:lang w:val="pt-PT"/>
        </w:rPr>
        <w:t>ães de areia),</w:t>
      </w:r>
      <w:r w:rsidRPr="00D526FF">
        <w:rPr>
          <w:color w:val="000000"/>
          <w:lang w:val="pt-PT"/>
        </w:rPr>
        <w:t xml:space="preserve"> </w:t>
      </w:r>
      <w:r w:rsidRPr="00D526FF">
        <w:rPr>
          <w:color w:val="000000"/>
        </w:rPr>
        <w:t xml:space="preserve">Bucureşti, Editura Univers, 2011; </w:t>
      </w:r>
    </w:p>
    <w:p w14:paraId="0715B539" w14:textId="77777777" w:rsidR="006F7192" w:rsidRPr="00D526FF" w:rsidRDefault="006F7192" w:rsidP="006F7192">
      <w:pPr>
        <w:numPr>
          <w:ilvl w:val="0"/>
          <w:numId w:val="13"/>
        </w:numPr>
        <w:autoSpaceDE w:val="0"/>
        <w:autoSpaceDN w:val="0"/>
        <w:adjustRightInd w:val="0"/>
        <w:jc w:val="both"/>
        <w:rPr>
          <w:color w:val="000000"/>
        </w:rPr>
      </w:pPr>
      <w:r w:rsidRPr="00D526FF">
        <w:rPr>
          <w:color w:val="000000"/>
        </w:rPr>
        <w:t xml:space="preserve">Jorge Amado, </w:t>
      </w:r>
      <w:r w:rsidRPr="00D526FF">
        <w:rPr>
          <w:i/>
          <w:color w:val="000000"/>
        </w:rPr>
        <w:t>Dona Flor şi cei doi soţi ai ei (Dona Flor e seus dois maridos</w:t>
      </w:r>
      <w:r w:rsidRPr="00D526FF">
        <w:rPr>
          <w:i/>
          <w:color w:val="000000"/>
          <w:lang w:val="pt-PT"/>
        </w:rPr>
        <w:t>),</w:t>
      </w:r>
      <w:r w:rsidRPr="00D526FF">
        <w:rPr>
          <w:color w:val="000000"/>
          <w:lang w:val="pt-PT"/>
        </w:rPr>
        <w:t xml:space="preserve"> </w:t>
      </w:r>
      <w:r w:rsidRPr="00D526FF">
        <w:rPr>
          <w:color w:val="000000"/>
        </w:rPr>
        <w:t>Bucureşti, Editura Univers, 2013</w:t>
      </w:r>
    </w:p>
    <w:p w14:paraId="66D61044" w14:textId="77777777" w:rsidR="006F7192" w:rsidRPr="00D526FF" w:rsidRDefault="006F7192" w:rsidP="006F7192">
      <w:pPr>
        <w:numPr>
          <w:ilvl w:val="0"/>
          <w:numId w:val="13"/>
        </w:numPr>
        <w:autoSpaceDE w:val="0"/>
        <w:autoSpaceDN w:val="0"/>
        <w:adjustRightInd w:val="0"/>
        <w:jc w:val="both"/>
        <w:rPr>
          <w:color w:val="000000"/>
        </w:rPr>
      </w:pPr>
      <w:r w:rsidRPr="00D526FF">
        <w:rPr>
          <w:color w:val="000000"/>
        </w:rPr>
        <w:t xml:space="preserve">Raimundo Carrero, </w:t>
      </w:r>
      <w:r w:rsidRPr="00D526FF">
        <w:rPr>
          <w:i/>
          <w:color w:val="000000"/>
        </w:rPr>
        <w:t>Greutatea umbrei</w:t>
      </w:r>
      <w:r w:rsidRPr="00D526FF">
        <w:rPr>
          <w:color w:val="000000"/>
        </w:rPr>
        <w:t xml:space="preserve"> (</w:t>
      </w:r>
      <w:r w:rsidRPr="00D526FF">
        <w:rPr>
          <w:i/>
          <w:color w:val="000000"/>
        </w:rPr>
        <w:t xml:space="preserve">Sombra severa), </w:t>
      </w:r>
      <w:r w:rsidRPr="00D526FF">
        <w:rPr>
          <w:color w:val="000000"/>
        </w:rPr>
        <w:t>Bucureşti, Editura Univers, 2012</w:t>
      </w:r>
    </w:p>
    <w:p w14:paraId="3D3AE243" w14:textId="77777777" w:rsidR="006F7192" w:rsidRPr="00D526FF" w:rsidRDefault="006F7192" w:rsidP="006F7192">
      <w:pPr>
        <w:numPr>
          <w:ilvl w:val="0"/>
          <w:numId w:val="13"/>
        </w:numPr>
        <w:autoSpaceDE w:val="0"/>
        <w:autoSpaceDN w:val="0"/>
        <w:adjustRightInd w:val="0"/>
        <w:jc w:val="both"/>
        <w:rPr>
          <w:color w:val="000000"/>
        </w:rPr>
      </w:pPr>
      <w:r w:rsidRPr="00D526FF">
        <w:rPr>
          <w:color w:val="000000"/>
        </w:rPr>
        <w:lastRenderedPageBreak/>
        <w:t xml:space="preserve">Raimundo Carrero, </w:t>
      </w:r>
      <w:r w:rsidRPr="00D526FF">
        <w:rPr>
          <w:i/>
          <w:color w:val="000000"/>
        </w:rPr>
        <w:t xml:space="preserve">Inima mea e sora lui Dumnezeu (A minha alma </w:t>
      </w:r>
      <w:r w:rsidRPr="00D526FF">
        <w:rPr>
          <w:i/>
          <w:color w:val="000000"/>
          <w:lang w:val="pt-PT"/>
        </w:rPr>
        <w:t>é irma de Deus</w:t>
      </w:r>
      <w:r w:rsidRPr="00D526FF">
        <w:rPr>
          <w:i/>
          <w:color w:val="000000"/>
        </w:rPr>
        <w:t xml:space="preserve">), </w:t>
      </w:r>
      <w:r w:rsidRPr="00D526FF">
        <w:rPr>
          <w:color w:val="000000"/>
        </w:rPr>
        <w:t>Bucureşti, Editura Univers, 2012</w:t>
      </w:r>
      <w:r w:rsidRPr="00D526FF">
        <w:rPr>
          <w:i/>
          <w:color w:val="000000"/>
          <w:lang w:val="pt-PT"/>
        </w:rPr>
        <w:t xml:space="preserve">. </w:t>
      </w:r>
      <w:r w:rsidRPr="00D526FF">
        <w:rPr>
          <w:color w:val="000000"/>
          <w:lang w:val="pt-PT"/>
        </w:rPr>
        <w:t>În colaborare cu Simona Ailenii</w:t>
      </w:r>
    </w:p>
    <w:p w14:paraId="1706EADA" w14:textId="77777777" w:rsidR="006F7192" w:rsidRPr="00D526FF" w:rsidRDefault="006F7192" w:rsidP="006F7192">
      <w:pPr>
        <w:numPr>
          <w:ilvl w:val="0"/>
          <w:numId w:val="13"/>
        </w:numPr>
        <w:autoSpaceDE w:val="0"/>
        <w:autoSpaceDN w:val="0"/>
        <w:adjustRightInd w:val="0"/>
        <w:jc w:val="both"/>
        <w:rPr>
          <w:color w:val="000000"/>
        </w:rPr>
      </w:pPr>
      <w:r w:rsidRPr="00D526FF">
        <w:rPr>
          <w:color w:val="000000"/>
        </w:rPr>
        <w:t xml:space="preserve">Alberto Mussa, </w:t>
      </w:r>
      <w:r w:rsidRPr="00D526FF">
        <w:rPr>
          <w:i/>
          <w:color w:val="000000"/>
        </w:rPr>
        <w:t xml:space="preserve">Enigma din Qaf (O enigma de Qaf), </w:t>
      </w:r>
      <w:r w:rsidRPr="00D526FF">
        <w:rPr>
          <w:color w:val="000000"/>
        </w:rPr>
        <w:t>Bucureşti, Editura Univers, 2012</w:t>
      </w:r>
    </w:p>
    <w:p w14:paraId="7F6C5DBF" w14:textId="77777777" w:rsidR="006F7192" w:rsidRPr="00D526FF" w:rsidRDefault="006F7192" w:rsidP="006F7192">
      <w:pPr>
        <w:numPr>
          <w:ilvl w:val="0"/>
          <w:numId w:val="13"/>
        </w:numPr>
        <w:autoSpaceDE w:val="0"/>
        <w:autoSpaceDN w:val="0"/>
        <w:adjustRightInd w:val="0"/>
        <w:jc w:val="both"/>
        <w:rPr>
          <w:color w:val="000000"/>
        </w:rPr>
      </w:pPr>
      <w:r w:rsidRPr="00D526FF">
        <w:rPr>
          <w:color w:val="000000"/>
        </w:rPr>
        <w:t xml:space="preserve">Alberto Mussa, </w:t>
      </w:r>
      <w:r w:rsidRPr="00D526FF">
        <w:rPr>
          <w:i/>
          <w:color w:val="000000"/>
        </w:rPr>
        <w:t xml:space="preserve">Mişcarea pendulară (O movimento pendular), </w:t>
      </w:r>
      <w:r w:rsidRPr="00D526FF">
        <w:rPr>
          <w:color w:val="000000"/>
        </w:rPr>
        <w:t>Bucureşti, Editura Univers, 2012</w:t>
      </w:r>
    </w:p>
    <w:p w14:paraId="7B555D32" w14:textId="77777777" w:rsidR="006F7192" w:rsidRPr="00D526FF" w:rsidRDefault="006F7192" w:rsidP="006F7192">
      <w:pPr>
        <w:numPr>
          <w:ilvl w:val="0"/>
          <w:numId w:val="13"/>
        </w:numPr>
        <w:autoSpaceDE w:val="0"/>
        <w:autoSpaceDN w:val="0"/>
        <w:adjustRightInd w:val="0"/>
        <w:jc w:val="both"/>
        <w:rPr>
          <w:color w:val="000000"/>
        </w:rPr>
      </w:pPr>
      <w:r w:rsidRPr="00D526FF">
        <w:rPr>
          <w:color w:val="000000"/>
        </w:rPr>
        <w:t xml:space="preserve">Moacyr Scliar, </w:t>
      </w:r>
      <w:r w:rsidRPr="00D526FF">
        <w:rPr>
          <w:i/>
          <w:color w:val="000000"/>
        </w:rPr>
        <w:t>Războiul din Bom Fim (A Guerra no Bom Fim),</w:t>
      </w:r>
      <w:r w:rsidRPr="00D526FF">
        <w:rPr>
          <w:color w:val="000000"/>
        </w:rPr>
        <w:t xml:space="preserve"> Bucureşti, Editura Univers, 2012</w:t>
      </w:r>
    </w:p>
    <w:p w14:paraId="3BF826FF" w14:textId="77777777" w:rsidR="006F7192" w:rsidRPr="00D526FF" w:rsidRDefault="006F7192" w:rsidP="006F7192">
      <w:pPr>
        <w:autoSpaceDE w:val="0"/>
        <w:autoSpaceDN w:val="0"/>
        <w:adjustRightInd w:val="0"/>
        <w:jc w:val="both"/>
        <w:rPr>
          <w:b/>
          <w:color w:val="000000"/>
        </w:rPr>
      </w:pPr>
    </w:p>
    <w:p w14:paraId="39FCE97E" w14:textId="77777777" w:rsidR="006F7192" w:rsidRPr="00D526FF" w:rsidRDefault="006F7192" w:rsidP="006F7192">
      <w:pPr>
        <w:autoSpaceDE w:val="0"/>
        <w:autoSpaceDN w:val="0"/>
        <w:adjustRightInd w:val="0"/>
        <w:jc w:val="both"/>
        <w:rPr>
          <w:i/>
          <w:color w:val="000000"/>
        </w:rPr>
      </w:pPr>
      <w:r w:rsidRPr="00D526FF">
        <w:rPr>
          <w:i/>
          <w:color w:val="000000"/>
        </w:rPr>
        <w:t xml:space="preserve">1.3. Material didactic: </w:t>
      </w:r>
    </w:p>
    <w:p w14:paraId="36964CFB" w14:textId="77777777" w:rsidR="006F7192" w:rsidRPr="00D526FF" w:rsidRDefault="006F7192" w:rsidP="006F7192">
      <w:pPr>
        <w:autoSpaceDE w:val="0"/>
        <w:autoSpaceDN w:val="0"/>
        <w:adjustRightInd w:val="0"/>
        <w:jc w:val="both"/>
        <w:rPr>
          <w:i/>
          <w:color w:val="000000"/>
        </w:rPr>
      </w:pPr>
      <w:r w:rsidRPr="00D526FF">
        <w:rPr>
          <w:i/>
          <w:color w:val="000000"/>
        </w:rPr>
        <w:t>1.3.1. Curs sau manual universitar</w:t>
      </w:r>
    </w:p>
    <w:p w14:paraId="3F141A97" w14:textId="77777777" w:rsidR="006F7192" w:rsidRPr="00D526FF" w:rsidRDefault="006F7192" w:rsidP="006F7192">
      <w:pPr>
        <w:autoSpaceDE w:val="0"/>
        <w:autoSpaceDN w:val="0"/>
        <w:adjustRightInd w:val="0"/>
        <w:jc w:val="both"/>
        <w:rPr>
          <w:color w:val="000000"/>
        </w:rPr>
      </w:pPr>
    </w:p>
    <w:p w14:paraId="014CF1CB" w14:textId="77777777" w:rsidR="006F7192" w:rsidRPr="00D526FF" w:rsidRDefault="006F7192" w:rsidP="006F7192">
      <w:pPr>
        <w:numPr>
          <w:ilvl w:val="0"/>
          <w:numId w:val="4"/>
        </w:numPr>
        <w:suppressAutoHyphens/>
        <w:jc w:val="both"/>
      </w:pPr>
      <w:r w:rsidRPr="00D526FF">
        <w:t xml:space="preserve">Laura Bădescu, </w:t>
      </w:r>
      <w:r w:rsidRPr="00D526FF">
        <w:rPr>
          <w:i/>
        </w:rPr>
        <w:t>Literatura română veche. Repere semnificative</w:t>
      </w:r>
      <w:r w:rsidRPr="00D526FF">
        <w:t>, Piteşti, Editura Universităţii din Piteşti, 2004</w:t>
      </w:r>
    </w:p>
    <w:p w14:paraId="7FE4B18A" w14:textId="77777777" w:rsidR="006F7192" w:rsidRPr="00D526FF" w:rsidRDefault="006F7192" w:rsidP="006F7192">
      <w:pPr>
        <w:suppressAutoHyphens/>
        <w:ind w:left="720"/>
        <w:jc w:val="both"/>
      </w:pPr>
    </w:p>
    <w:p w14:paraId="4494447B" w14:textId="77777777" w:rsidR="006F7192" w:rsidRPr="00D526FF" w:rsidRDefault="006F7192" w:rsidP="006F7192">
      <w:pPr>
        <w:autoSpaceDE w:val="0"/>
        <w:autoSpaceDN w:val="0"/>
        <w:adjustRightInd w:val="0"/>
        <w:jc w:val="both"/>
        <w:rPr>
          <w:i/>
          <w:color w:val="000000"/>
        </w:rPr>
      </w:pPr>
    </w:p>
    <w:p w14:paraId="0713EB11" w14:textId="77777777" w:rsidR="006F7192" w:rsidRPr="00D526FF" w:rsidRDefault="006F7192" w:rsidP="006F7192">
      <w:pPr>
        <w:jc w:val="both"/>
        <w:rPr>
          <w:i/>
          <w:color w:val="000000"/>
        </w:rPr>
      </w:pPr>
      <w:r w:rsidRPr="00D526FF">
        <w:rPr>
          <w:i/>
          <w:color w:val="000000"/>
        </w:rPr>
        <w:t xml:space="preserve">1.4. Îndrumare. Conducător de doctorat. </w:t>
      </w:r>
    </w:p>
    <w:p w14:paraId="5C503FDC" w14:textId="77777777" w:rsidR="006F7192" w:rsidRPr="00D526FF" w:rsidRDefault="006F7192" w:rsidP="006F7192">
      <w:pPr>
        <w:autoSpaceDE w:val="0"/>
        <w:autoSpaceDN w:val="0"/>
        <w:adjustRightInd w:val="0"/>
        <w:jc w:val="both"/>
        <w:rPr>
          <w:color w:val="000000"/>
        </w:rPr>
      </w:pPr>
    </w:p>
    <w:p w14:paraId="0DAEB8CF" w14:textId="77777777" w:rsidR="006F7192" w:rsidRPr="00D526FF" w:rsidRDefault="006F7192" w:rsidP="006F7192">
      <w:pPr>
        <w:autoSpaceDE w:val="0"/>
        <w:autoSpaceDN w:val="0"/>
        <w:adjustRightInd w:val="0"/>
        <w:jc w:val="both"/>
        <w:rPr>
          <w:b/>
          <w:color w:val="000000"/>
        </w:rPr>
      </w:pPr>
      <w:r w:rsidRPr="00D526FF">
        <w:rPr>
          <w:b/>
          <w:color w:val="000000"/>
        </w:rPr>
        <w:t>2. Activitate de cercetare (A2)</w:t>
      </w:r>
    </w:p>
    <w:p w14:paraId="02F4A788" w14:textId="77777777" w:rsidR="006F7192" w:rsidRPr="00D526FF" w:rsidRDefault="006F7192" w:rsidP="006F7192">
      <w:pPr>
        <w:autoSpaceDE w:val="0"/>
        <w:autoSpaceDN w:val="0"/>
        <w:adjustRightInd w:val="0"/>
        <w:jc w:val="both"/>
        <w:rPr>
          <w:i/>
          <w:color w:val="000000"/>
        </w:rPr>
      </w:pPr>
      <w:r w:rsidRPr="00D526FF">
        <w:rPr>
          <w:i/>
          <w:color w:val="000000"/>
        </w:rPr>
        <w:t>2.1.Articole, studii,comunicări, recenzii</w:t>
      </w:r>
    </w:p>
    <w:p w14:paraId="7ECBC712" w14:textId="77777777" w:rsidR="006F7192" w:rsidRPr="00D526FF" w:rsidRDefault="006F7192" w:rsidP="006F7192">
      <w:pPr>
        <w:autoSpaceDE w:val="0"/>
        <w:autoSpaceDN w:val="0"/>
        <w:adjustRightInd w:val="0"/>
        <w:jc w:val="both"/>
        <w:rPr>
          <w:i/>
          <w:color w:val="000000"/>
        </w:rPr>
      </w:pPr>
      <w:r w:rsidRPr="00D526FF">
        <w:rPr>
          <w:i/>
          <w:color w:val="000000"/>
        </w:rPr>
        <w:t>2.1.1. publicate în reviste ştiinţifice indexate ISI/ Thompson Reuters, Elsevier/Scopus, Ebsco</w:t>
      </w:r>
    </w:p>
    <w:p w14:paraId="6AA1065C" w14:textId="77777777" w:rsidR="006F7192" w:rsidRPr="00D526FF" w:rsidRDefault="006F7192" w:rsidP="006F7192">
      <w:pPr>
        <w:numPr>
          <w:ilvl w:val="0"/>
          <w:numId w:val="14"/>
        </w:numPr>
        <w:jc w:val="both"/>
      </w:pPr>
      <w:r w:rsidRPr="00D526FF">
        <w:rPr>
          <w:lang w:val="en-US"/>
        </w:rPr>
        <w:t>Laura Bădescu, </w:t>
      </w:r>
      <w:r w:rsidRPr="00D526FF">
        <w:rPr>
          <w:i/>
          <w:iCs/>
          <w:lang w:val="en-US"/>
        </w:rPr>
        <w:t>The Institution of Literary Genre in the Old Romanian Culture. The Slavonic Case</w:t>
      </w:r>
      <w:r w:rsidRPr="00D526FF">
        <w:t xml:space="preserve"> în “Transylvanian Review”, vol. XXVIII, Supplement No. 1, 2019 (</w:t>
      </w:r>
      <w:r w:rsidRPr="00D526FF">
        <w:rPr>
          <w:i/>
          <w:iCs/>
        </w:rPr>
        <w:t>Romanian Literature in the Digital Age</w:t>
      </w:r>
      <w:r w:rsidRPr="00D526FF">
        <w:t xml:space="preserve">), p 23-32 </w:t>
      </w:r>
    </w:p>
    <w:p w14:paraId="3E7DDBE7" w14:textId="77777777" w:rsidR="006F7192" w:rsidRPr="00D526FF" w:rsidRDefault="006F7192" w:rsidP="006F7192">
      <w:pPr>
        <w:numPr>
          <w:ilvl w:val="0"/>
          <w:numId w:val="14"/>
        </w:numPr>
        <w:jc w:val="both"/>
        <w:rPr>
          <w:bCs/>
          <w:iCs/>
        </w:rPr>
      </w:pPr>
      <w:r w:rsidRPr="00D526FF">
        <w:rPr>
          <w:lang w:val="en-US"/>
        </w:rPr>
        <w:t xml:space="preserve">Laura Bădescu, </w:t>
      </w:r>
      <w:r w:rsidRPr="00D526FF">
        <w:rPr>
          <w:bCs/>
          <w:i/>
        </w:rPr>
        <w:t>Self-Censoring Memorial Writing: Crainic’s Case</w:t>
      </w:r>
      <w:r w:rsidRPr="00D526FF">
        <w:rPr>
          <w:bCs/>
          <w:iCs/>
        </w:rPr>
        <w:t xml:space="preserve">, “Comunicare interculturală și literatură”, vol 25, nr 1 (2018), p. 41-53 </w:t>
      </w:r>
      <w:hyperlink r:id="rId11" w:history="1">
        <w:r w:rsidRPr="00D526FF">
          <w:rPr>
            <w:rStyle w:val="Hyperlink"/>
          </w:rPr>
          <w:t>http://www.gup.ugal.ro/ugaljournals/index.php/cil/article/view/2415</w:t>
        </w:r>
      </w:hyperlink>
    </w:p>
    <w:p w14:paraId="7D69F6A5" w14:textId="77777777" w:rsidR="006F7192" w:rsidRPr="00D526FF" w:rsidRDefault="006F7192" w:rsidP="006F7192">
      <w:pPr>
        <w:numPr>
          <w:ilvl w:val="0"/>
          <w:numId w:val="14"/>
        </w:numPr>
        <w:autoSpaceDE w:val="0"/>
        <w:autoSpaceDN w:val="0"/>
        <w:adjustRightInd w:val="0"/>
        <w:jc w:val="both"/>
        <w:rPr>
          <w:color w:val="000000"/>
        </w:rPr>
      </w:pPr>
      <w:r w:rsidRPr="00D526FF">
        <w:t xml:space="preserve">Laura Bădescu, </w:t>
      </w:r>
      <w:r w:rsidRPr="00D526FF">
        <w:rPr>
          <w:i/>
        </w:rPr>
        <w:t xml:space="preserve">Întrebări şi răspunsuri în literatura română veche, </w:t>
      </w:r>
      <w:r w:rsidRPr="00D526FF">
        <w:t xml:space="preserve">“Globalization and Intercultural Dialogue. Multidisciplinary Perspectives” Târgu-Mureş, Editura Arhipelag XXI, 2014, p. 1106-1116 </w:t>
      </w:r>
    </w:p>
    <w:p w14:paraId="40ACE20B" w14:textId="77777777" w:rsidR="006F7192" w:rsidRDefault="006F7192" w:rsidP="006F7192">
      <w:pPr>
        <w:autoSpaceDE w:val="0"/>
        <w:autoSpaceDN w:val="0"/>
        <w:adjustRightInd w:val="0"/>
        <w:jc w:val="both"/>
        <w:rPr>
          <w:b/>
          <w:color w:val="000000"/>
        </w:rPr>
      </w:pPr>
    </w:p>
    <w:p w14:paraId="3686AE57" w14:textId="67DB1745" w:rsidR="00FC7ED4" w:rsidRPr="00D526FF" w:rsidRDefault="006F7192" w:rsidP="006F7192">
      <w:pPr>
        <w:autoSpaceDE w:val="0"/>
        <w:autoSpaceDN w:val="0"/>
        <w:adjustRightInd w:val="0"/>
        <w:jc w:val="both"/>
        <w:rPr>
          <w:i/>
          <w:color w:val="000000"/>
        </w:rPr>
      </w:pPr>
      <w:r w:rsidRPr="00D526FF">
        <w:rPr>
          <w:i/>
          <w:color w:val="000000"/>
        </w:rPr>
        <w:t>2.1.2. publicate în reviste ştiinţifice indexate ERIH Plus sau indexate concomitent în cel puțin 3 BDI, altele decât cele de sub 2.1.1. (se exclude Google Scholar/Academic);</w:t>
      </w:r>
    </w:p>
    <w:p w14:paraId="5AB8B28D" w14:textId="54B59FDC" w:rsidR="00FC7ED4" w:rsidRPr="00B976CF" w:rsidRDefault="00FC7ED4" w:rsidP="00B976CF">
      <w:pPr>
        <w:pStyle w:val="Listparagraf"/>
        <w:numPr>
          <w:ilvl w:val="0"/>
          <w:numId w:val="15"/>
        </w:numPr>
        <w:rPr>
          <w:lang w:val="en-US"/>
        </w:rPr>
      </w:pPr>
      <w:r w:rsidRPr="00D526FF">
        <w:t>Laura Bădescu</w:t>
      </w:r>
      <w:r>
        <w:t>,</w:t>
      </w:r>
      <w:r w:rsidRPr="00FC7ED4">
        <w:rPr>
          <w:i/>
          <w:iCs/>
        </w:rPr>
        <w:t xml:space="preserve"> </w:t>
      </w:r>
      <w:r w:rsidRPr="00FC7ED4">
        <w:rPr>
          <w:i/>
          <w:iCs/>
        </w:rPr>
        <w:t>Prima vârstă a literaturii de ceremonial în cultura română. Cazul Învățăturilor lui Neagoe Basarab către fiul său Theodosie </w:t>
      </w:r>
      <w:r>
        <w:t>în „</w:t>
      </w:r>
      <w:r w:rsidRPr="00631BEB">
        <w:t>Comunicare culturală și literatură</w:t>
      </w:r>
      <w:r>
        <w:t>”</w:t>
      </w:r>
      <w:r w:rsidRPr="00631BEB">
        <w:t>, vol. 29 nr 1 (2022), p. 7-12</w:t>
      </w:r>
      <w:r>
        <w:rPr>
          <w:lang w:val="en-US"/>
        </w:rPr>
        <w:t xml:space="preserve"> </w:t>
      </w:r>
      <w:hyperlink r:id="rId12" w:history="1">
        <w:r w:rsidRPr="000F1C5E">
          <w:rPr>
            <w:rStyle w:val="Hyperlink"/>
            <w:lang w:val="en-US"/>
          </w:rPr>
          <w:t>https://www.gup.ugal.ro/ugaljournals/index.php/cil</w:t>
        </w:r>
      </w:hyperlink>
    </w:p>
    <w:p w14:paraId="035871AB" w14:textId="5B189FD6" w:rsidR="006F7192" w:rsidRPr="00D526FF" w:rsidRDefault="006F7192" w:rsidP="006F7192">
      <w:pPr>
        <w:numPr>
          <w:ilvl w:val="0"/>
          <w:numId w:val="15"/>
        </w:numPr>
        <w:autoSpaceDE w:val="0"/>
        <w:autoSpaceDN w:val="0"/>
        <w:adjustRightInd w:val="0"/>
        <w:jc w:val="both"/>
        <w:rPr>
          <w:lang w:val="fr-FR"/>
        </w:rPr>
      </w:pPr>
      <w:r w:rsidRPr="00D526FF">
        <w:t xml:space="preserve">Laura Bădescu, </w:t>
      </w:r>
      <w:r w:rsidRPr="00D526FF">
        <w:rPr>
          <w:rFonts w:eastAsia="Arial Unicode MS"/>
          <w:i/>
          <w:lang w:val="fr-FR"/>
        </w:rPr>
        <w:t>Cultures romaines en contact</w:t>
      </w:r>
      <w:r w:rsidRPr="00D526FF">
        <w:rPr>
          <w:rFonts w:eastAsia="Arial Unicode MS"/>
          <w:lang w:val="fr-FR"/>
        </w:rPr>
        <w:t xml:space="preserve">, în </w:t>
      </w:r>
      <w:r w:rsidRPr="00D526FF">
        <w:rPr>
          <w:shd w:val="clear" w:color="auto" w:fill="FFFFFF"/>
          <w:lang w:val="fr-FR"/>
        </w:rPr>
        <w:t xml:space="preserve">«Langues et cultures romanes: enjeux internationaux et perspectives d’avenir», </w:t>
      </w:r>
      <w:r w:rsidRPr="00D526FF">
        <w:rPr>
          <w:lang w:val="fr-FR"/>
        </w:rPr>
        <w:t xml:space="preserve">Département d’études romanes de l’Université d’État de la région de Moscou, 24-25 juin 2014, pp.15-20 </w:t>
      </w:r>
    </w:p>
    <w:p w14:paraId="730D6AA2" w14:textId="77777777" w:rsidR="006F7192" w:rsidRPr="00D526FF" w:rsidRDefault="006F7192" w:rsidP="006F7192">
      <w:pPr>
        <w:numPr>
          <w:ilvl w:val="0"/>
          <w:numId w:val="15"/>
        </w:numPr>
        <w:autoSpaceDE w:val="0"/>
        <w:autoSpaceDN w:val="0"/>
        <w:adjustRightInd w:val="0"/>
        <w:jc w:val="both"/>
        <w:rPr>
          <w:lang w:val="it-IT"/>
        </w:rPr>
      </w:pPr>
      <w:r w:rsidRPr="00D526FF">
        <w:rPr>
          <w:lang w:val="en-US"/>
        </w:rPr>
        <w:t xml:space="preserve">Laura Bădescu, </w:t>
      </w:r>
      <w:r w:rsidRPr="00D526FF">
        <w:rPr>
          <w:i/>
          <w:lang w:val="en-US"/>
        </w:rPr>
        <w:t>Strategies to promote Romanian culture. Diplomats as writers</w:t>
      </w:r>
      <w:r w:rsidRPr="00D526FF">
        <w:rPr>
          <w:i/>
        </w:rPr>
        <w:t xml:space="preserve"> in Lusitanian space</w:t>
      </w:r>
      <w:r w:rsidRPr="00D526FF">
        <w:rPr>
          <w:lang w:val="en-US"/>
        </w:rPr>
        <w:t xml:space="preserve"> în vol. "Romania in the world. </w:t>
      </w:r>
      <w:r w:rsidRPr="00D526FF">
        <w:rPr>
          <w:lang w:val="it-IT"/>
        </w:rPr>
        <w:t>Contacts and reception",</w:t>
      </w:r>
      <w:r w:rsidRPr="00D526FF">
        <w:rPr>
          <w:color w:val="000000"/>
          <w:lang w:val="it-IT"/>
        </w:rPr>
        <w:t xml:space="preserve"> </w:t>
      </w:r>
      <w:r w:rsidRPr="00D526FF">
        <w:rPr>
          <w:lang w:val="it-IT"/>
        </w:rPr>
        <w:t>University of Turku, Finland, Turku, 2014, pp 29-40</w:t>
      </w:r>
    </w:p>
    <w:p w14:paraId="64C0CDEC" w14:textId="77777777" w:rsidR="006F7192" w:rsidRPr="00D526FF" w:rsidRDefault="006F7192" w:rsidP="006F7192">
      <w:pPr>
        <w:numPr>
          <w:ilvl w:val="0"/>
          <w:numId w:val="15"/>
        </w:numPr>
        <w:shd w:val="clear" w:color="auto" w:fill="FFFFFF"/>
        <w:jc w:val="both"/>
        <w:rPr>
          <w:lang w:val="it-IT"/>
        </w:rPr>
      </w:pPr>
      <w:r w:rsidRPr="00D526FF">
        <w:rPr>
          <w:lang w:val="it-IT"/>
        </w:rPr>
        <w:t>Laura Bădescu,</w:t>
      </w:r>
      <w:r w:rsidRPr="00D526FF">
        <w:rPr>
          <w:i/>
          <w:noProof/>
          <w:color w:val="000000"/>
        </w:rPr>
        <w:t xml:space="preserve"> Literatură şi ceremonial, </w:t>
      </w:r>
      <w:r w:rsidRPr="00D526FF">
        <w:t>Conferinţa internaţională</w:t>
      </w:r>
      <w:r w:rsidRPr="00D526FF">
        <w:rPr>
          <w:i/>
          <w:noProof/>
          <w:color w:val="000000"/>
        </w:rPr>
        <w:t xml:space="preserve"> "</w:t>
      </w:r>
      <w:r w:rsidRPr="00D526FF">
        <w:rPr>
          <w:noProof/>
          <w:color w:val="000000"/>
        </w:rPr>
        <w:t>Comunicare, cultura, creaţie: noi paradigme ştiinţifice</w:t>
      </w:r>
      <w:r w:rsidRPr="00D526FF">
        <w:rPr>
          <w:i/>
          <w:noProof/>
          <w:color w:val="000000"/>
        </w:rPr>
        <w:t xml:space="preserve">", </w:t>
      </w:r>
      <w:r w:rsidRPr="00D526FF">
        <w:t xml:space="preserve">Faculty of Philosophy, Novi Sad, </w:t>
      </w:r>
      <w:r w:rsidRPr="00D526FF">
        <w:rPr>
          <w:noProof/>
          <w:color w:val="000000"/>
        </w:rPr>
        <w:t>3-5 octombrie</w:t>
      </w:r>
      <w:r w:rsidRPr="00D526FF">
        <w:rPr>
          <w:i/>
          <w:noProof/>
          <w:color w:val="000000"/>
        </w:rPr>
        <w:t xml:space="preserve"> </w:t>
      </w:r>
      <w:r w:rsidRPr="00D526FF">
        <w:rPr>
          <w:noProof/>
          <w:color w:val="000000"/>
        </w:rPr>
        <w:t xml:space="preserve">2014 </w:t>
      </w:r>
      <w:hyperlink r:id="rId13" w:history="1">
        <w:r w:rsidRPr="00D526FF">
          <w:rPr>
            <w:rStyle w:val="Hyperlink"/>
            <w:noProof/>
          </w:rPr>
          <w:t>http://www.ff.uns.ac.rs/vesti/aktuelno/2014/Konferencija%20rumunski/BOOK%20OF%20ABSTRACTS.pdf</w:t>
        </w:r>
      </w:hyperlink>
    </w:p>
    <w:p w14:paraId="53A8C75A" w14:textId="77777777" w:rsidR="006F7192" w:rsidRPr="00D526FF" w:rsidRDefault="006F7192" w:rsidP="006F7192">
      <w:pPr>
        <w:numPr>
          <w:ilvl w:val="0"/>
          <w:numId w:val="15"/>
        </w:numPr>
        <w:autoSpaceDE w:val="0"/>
        <w:autoSpaceDN w:val="0"/>
        <w:adjustRightInd w:val="0"/>
        <w:jc w:val="both"/>
        <w:rPr>
          <w:color w:val="000000"/>
        </w:rPr>
      </w:pPr>
      <w:r w:rsidRPr="00D526FF">
        <w:rPr>
          <w:i/>
          <w:color w:val="000000"/>
        </w:rPr>
        <w:t>Laura Bădescu, Imprecaţia în cărţile de blestem</w:t>
      </w:r>
      <w:r w:rsidRPr="00D526FF">
        <w:rPr>
          <w:color w:val="000000"/>
        </w:rPr>
        <w:t>, în vol „Logos, Universality, Mentality, Education, Novelty Section: Political Sciences and European Studies”, 1/2013,</w:t>
      </w:r>
    </w:p>
    <w:bookmarkStart w:id="0" w:name="a36665c6e-c7d3-460e-a4b5-e7a3ee61e1c1"/>
    <w:p w14:paraId="0CF4A1C3" w14:textId="77777777" w:rsidR="006F7192" w:rsidRPr="00D526FF" w:rsidRDefault="006F7192" w:rsidP="006F7192">
      <w:pPr>
        <w:numPr>
          <w:ilvl w:val="1"/>
          <w:numId w:val="15"/>
        </w:numPr>
        <w:autoSpaceDE w:val="0"/>
        <w:autoSpaceDN w:val="0"/>
        <w:adjustRightInd w:val="0"/>
        <w:jc w:val="both"/>
        <w:rPr>
          <w:i/>
        </w:rPr>
      </w:pPr>
      <w:r w:rsidRPr="00D526FF">
        <w:lastRenderedPageBreak/>
        <w:fldChar w:fldCharType="begin"/>
      </w:r>
      <w:r w:rsidRPr="00D526FF">
        <w:instrText xml:space="preserve"> HYPERLINK "http://www.ceeol.com/aspx/issuedetails.aspx?issueid=ac5cab59-a4cf-46a0-9b15-801b09c5441e&amp;articleId=36665c6e-c7d3-460e-a4b5-e7a3ee61e1c1</w:instrText>
      </w:r>
      <w:r w:rsidRPr="00D526FF">
        <w:rPr>
          <w:b/>
        </w:rPr>
        <w:instrText xml:space="preserve"> </w:instrText>
      </w:r>
      <w:r w:rsidRPr="00D526FF">
        <w:instrText xml:space="preserve">" </w:instrText>
      </w:r>
      <w:r w:rsidRPr="00D526FF">
        <w:fldChar w:fldCharType="separate"/>
      </w:r>
      <w:r w:rsidRPr="00D526FF">
        <w:rPr>
          <w:rStyle w:val="Hyperlink"/>
        </w:rPr>
        <w:t>http://www.ceeol.com/aspx/issuedetails.aspx?issueid=ac5cab59-a4cf-46a0-9b15-801b09c5441e&amp;articleId=36665c6e-c7d3-460e-a4b5-e7a3ee61e1c1</w:t>
      </w:r>
      <w:r w:rsidRPr="00D526FF">
        <w:rPr>
          <w:rStyle w:val="Hyperlink"/>
          <w:b/>
        </w:rPr>
        <w:t xml:space="preserve"> </w:t>
      </w:r>
      <w:bookmarkEnd w:id="0"/>
      <w:r w:rsidRPr="00D526FF">
        <w:fldChar w:fldCharType="end"/>
      </w:r>
    </w:p>
    <w:p w14:paraId="1FEE760E" w14:textId="77777777" w:rsidR="006F7192" w:rsidRPr="00D526FF" w:rsidRDefault="006F7192" w:rsidP="006F7192">
      <w:pPr>
        <w:numPr>
          <w:ilvl w:val="0"/>
          <w:numId w:val="15"/>
        </w:numPr>
        <w:autoSpaceDE w:val="0"/>
        <w:autoSpaceDN w:val="0"/>
        <w:adjustRightInd w:val="0"/>
        <w:jc w:val="both"/>
        <w:rPr>
          <w:lang w:val="pt-PT"/>
        </w:rPr>
      </w:pPr>
      <w:r w:rsidRPr="00D526FF">
        <w:rPr>
          <w:lang w:val="pt-PT"/>
        </w:rPr>
        <w:t xml:space="preserve">Laura Bădescu, </w:t>
      </w:r>
      <w:r w:rsidRPr="00D526FF">
        <w:rPr>
          <w:i/>
          <w:lang w:val="pt-PT"/>
        </w:rPr>
        <w:t xml:space="preserve">Política e </w:t>
      </w:r>
      <w:r w:rsidRPr="00D526FF">
        <w:rPr>
          <w:rStyle w:val="Accentuat"/>
          <w:i w:val="0"/>
          <w:lang w:val="pt-PT"/>
        </w:rPr>
        <w:t>politheia</w:t>
      </w:r>
      <w:r w:rsidRPr="00D526FF">
        <w:rPr>
          <w:i/>
          <w:lang w:val="pt-PT"/>
        </w:rPr>
        <w:t xml:space="preserve"> nos provérbios romenos do século XVIII</w:t>
      </w:r>
      <w:r w:rsidRPr="00D526FF">
        <w:rPr>
          <w:lang w:val="pt-PT"/>
        </w:rPr>
        <w:t xml:space="preserve">, </w:t>
      </w:r>
      <w:r w:rsidRPr="00D526FF">
        <w:rPr>
          <w:rStyle w:val="Accentuat"/>
          <w:lang w:val="pt-PT"/>
        </w:rPr>
        <w:t>Medievalista</w:t>
      </w:r>
      <w:r w:rsidRPr="00D526FF">
        <w:rPr>
          <w:lang w:val="pt-PT"/>
        </w:rPr>
        <w:t xml:space="preserve"> [Em linha]. </w:t>
      </w:r>
      <w:r w:rsidRPr="00D526FF">
        <w:t xml:space="preserve">Nº13, (Janeiro - Junho 2013). [Consultado dd.mm.aaaa]. </w:t>
      </w:r>
      <w:r w:rsidRPr="00D526FF">
        <w:rPr>
          <w:lang w:val="pt-PT"/>
        </w:rPr>
        <w:t xml:space="preserve">Disponível em </w:t>
      </w:r>
      <w:r w:rsidRPr="00D526FF">
        <w:rPr>
          <w:lang w:val="pt-PT"/>
        </w:rPr>
        <w:br/>
        <w:t>http://www2.fcsh.unl.pt/iem/medievalista/MEDIEVALISTA13/badescu1305.html ISSN 1646-740X</w:t>
      </w:r>
    </w:p>
    <w:p w14:paraId="1A33C41D" w14:textId="77777777" w:rsidR="006F7192" w:rsidRPr="00D526FF" w:rsidRDefault="006F7192" w:rsidP="006F7192">
      <w:pPr>
        <w:numPr>
          <w:ilvl w:val="0"/>
          <w:numId w:val="15"/>
        </w:numPr>
        <w:autoSpaceDE w:val="0"/>
        <w:autoSpaceDN w:val="0"/>
        <w:adjustRightInd w:val="0"/>
        <w:jc w:val="both"/>
        <w:rPr>
          <w:i/>
          <w:color w:val="000000"/>
        </w:rPr>
      </w:pPr>
      <w:r w:rsidRPr="00D526FF">
        <w:rPr>
          <w:lang w:val="pt-PT"/>
        </w:rPr>
        <w:t>Laura Bădescu</w:t>
      </w:r>
      <w:r w:rsidRPr="00D526FF">
        <w:rPr>
          <w:i/>
          <w:lang w:val="pt-PT"/>
        </w:rPr>
        <w:t>, Observations on the Books of Curses Issued in Wallachia (18th Century)</w:t>
      </w:r>
      <w:r w:rsidRPr="00D526FF">
        <w:rPr>
          <w:lang w:val="pt-PT"/>
        </w:rPr>
        <w:t xml:space="preserve"> in „Studii şi cercetări filologice”, Seria Limbi Străine Aplicate, nr 11/ 2012 pp. 184-190, revista BDI, cotata CNCSIS Bplus: </w:t>
      </w:r>
      <w:hyperlink r:id="rId14" w:history="1">
        <w:r w:rsidRPr="00D526FF">
          <w:rPr>
            <w:color w:val="0000FF"/>
            <w:lang w:val="pt-PT"/>
          </w:rPr>
          <w:t>http://www.upit.ro/upload/fisiere/18/STUDII%20SI%20CERCETARI%20FILOLOGICE%20lsa/SCF%2011%20fulltext.pdf</w:t>
        </w:r>
      </w:hyperlink>
    </w:p>
    <w:p w14:paraId="4EF75BE2" w14:textId="77777777" w:rsidR="006F7192" w:rsidRPr="00D526FF" w:rsidRDefault="006F7192" w:rsidP="006F7192">
      <w:pPr>
        <w:numPr>
          <w:ilvl w:val="0"/>
          <w:numId w:val="15"/>
        </w:numPr>
        <w:jc w:val="both"/>
      </w:pPr>
      <w:r w:rsidRPr="00D526FF">
        <w:t>Laura Bădescu B</w:t>
      </w:r>
      <w:r w:rsidRPr="00D526FF">
        <w:rPr>
          <w:i/>
        </w:rPr>
        <w:t xml:space="preserve">ooks of curses and normative codes in the 18th century </w:t>
      </w:r>
      <w:r w:rsidRPr="00D526FF">
        <w:t xml:space="preserve">in “Language and literature – European landmarks of identity”, nr. 8/2011, Piteşti, Editura Universităţii din Piteşti, p. 171-179, </w:t>
      </w:r>
      <w:hyperlink r:id="rId15" w:history="1">
        <w:r w:rsidRPr="00D526FF">
          <w:rPr>
            <w:rStyle w:val="Hyperlink"/>
          </w:rPr>
          <w:t>http://journals.indexcopernicus.com/karta.php?action=masterlist&amp;id=4999</w:t>
        </w:r>
      </w:hyperlink>
      <w:r w:rsidRPr="00D526FF">
        <w:rPr>
          <w:color w:val="0000FF"/>
        </w:rPr>
        <w:t>; http://www.upit.ro/upload/fisiere/18/congres%202011/abstracts%202011.pdf</w:t>
      </w:r>
    </w:p>
    <w:p w14:paraId="028CD4A8" w14:textId="77777777" w:rsidR="006F7192" w:rsidRPr="00D526FF" w:rsidRDefault="006F7192" w:rsidP="006F7192">
      <w:pPr>
        <w:numPr>
          <w:ilvl w:val="0"/>
          <w:numId w:val="15"/>
        </w:numPr>
        <w:jc w:val="both"/>
      </w:pPr>
      <w:r w:rsidRPr="00D526FF">
        <w:t>Laura Bădescu</w:t>
      </w:r>
      <w:r w:rsidRPr="00D526FF">
        <w:rPr>
          <w:i/>
          <w:shd w:val="clear" w:color="auto" w:fill="FFFFFF"/>
        </w:rPr>
        <w:t xml:space="preserve"> Sacred protectors in the old realm of Romanian imagination – Saint Parascheva</w:t>
      </w:r>
      <w:r w:rsidRPr="00D526FF">
        <w:rPr>
          <w:shd w:val="clear" w:color="auto" w:fill="FFFFFF"/>
        </w:rPr>
        <w:t>, in „S</w:t>
      </w:r>
      <w:r w:rsidRPr="00D526FF">
        <w:t>tudii si cercetari filologice. Seria limbi straine aplicate</w:t>
      </w:r>
      <w:r w:rsidRPr="00D526FF">
        <w:rPr>
          <w:shd w:val="clear" w:color="auto" w:fill="FFFFFF"/>
        </w:rPr>
        <w:t xml:space="preserve">”, </w:t>
      </w:r>
      <w:r w:rsidRPr="00D526FF">
        <w:t xml:space="preserve">nr. 10/2011, Piteşti, Editura Universităţii din Piteşti, p. 218-222, </w:t>
      </w:r>
      <w:hyperlink r:id="rId16" w:history="1">
        <w:r w:rsidRPr="00D526FF">
          <w:rPr>
            <w:rStyle w:val="Hyperlink"/>
          </w:rPr>
          <w:t>http://www.fabula.org/actualites/studii-si-cercetari-filologice-seria-limbi-straine-aplicate-no-10-2011_48566.php</w:t>
        </w:r>
      </w:hyperlink>
    </w:p>
    <w:p w14:paraId="6FC6E58E" w14:textId="77777777" w:rsidR="006F7192" w:rsidRPr="00D526FF" w:rsidRDefault="006F7192" w:rsidP="006F7192">
      <w:pPr>
        <w:numPr>
          <w:ilvl w:val="0"/>
          <w:numId w:val="15"/>
        </w:numPr>
        <w:jc w:val="both"/>
        <w:rPr>
          <w:lang w:val="en-US"/>
        </w:rPr>
      </w:pPr>
      <w:r w:rsidRPr="00D526FF">
        <w:t>Laura Bădescu</w:t>
      </w:r>
      <w:r w:rsidRPr="00D526FF">
        <w:rPr>
          <w:i/>
        </w:rPr>
        <w:t xml:space="preserve"> Romanian libraries in old times</w:t>
      </w:r>
      <w:r w:rsidRPr="00D526FF">
        <w:t xml:space="preserve">, în “Language and litterature – european landmarks of identity”, nr. 6/2010,  p. 151-156, </w:t>
      </w:r>
      <w:hyperlink r:id="rId17" w:history="1">
        <w:r w:rsidRPr="00D526FF">
          <w:rPr>
            <w:color w:val="0000FF"/>
          </w:rPr>
          <w:t>http://www.upit.ro/upload/fisiere/18/eli/2010%20I.pdf</w:t>
        </w:r>
      </w:hyperlink>
    </w:p>
    <w:p w14:paraId="3C615F17" w14:textId="77777777" w:rsidR="006F7192" w:rsidRPr="00D526FF" w:rsidRDefault="006F7192" w:rsidP="006F7192">
      <w:pPr>
        <w:numPr>
          <w:ilvl w:val="0"/>
          <w:numId w:val="15"/>
        </w:numPr>
        <w:jc w:val="both"/>
        <w:rPr>
          <w:lang w:val="pt-PT"/>
        </w:rPr>
      </w:pPr>
      <w:r w:rsidRPr="00D526FF">
        <w:t xml:space="preserve">Laura Bădescu, </w:t>
      </w:r>
      <w:r w:rsidRPr="00D526FF">
        <w:rPr>
          <w:i/>
          <w:color w:val="808080"/>
        </w:rPr>
        <w:t>A retórica do oprórbiu ou sobre as sentenças de Cantemir</w:t>
      </w:r>
      <w:r w:rsidRPr="00D526FF">
        <w:rPr>
          <w:color w:val="808080"/>
        </w:rPr>
        <w:t xml:space="preserve"> in „</w:t>
      </w:r>
      <w:hyperlink r:id="rId18" w:history="1">
        <w:r w:rsidRPr="00D526FF">
          <w:rPr>
            <w:color w:val="808080"/>
          </w:rPr>
          <w:t>Studii si Cercetari Filologice: Seria Limbi Romanice</w:t>
        </w:r>
      </w:hyperlink>
      <w:r w:rsidRPr="00D526FF">
        <w:rPr>
          <w:color w:val="808080"/>
        </w:rPr>
        <w:t xml:space="preserve">”, nr. 6, 2009 </w:t>
      </w:r>
      <w:hyperlink r:id="rId19" w:history="1">
        <w:r w:rsidRPr="00D526FF">
          <w:rPr>
            <w:color w:val="0000FF"/>
          </w:rPr>
          <w:t>http://www.upit.ro/upload/fisiere/18/lettres/Laura%20Badescu.pdf</w:t>
        </w:r>
      </w:hyperlink>
      <w:r w:rsidRPr="00D526FF">
        <w:rPr>
          <w:color w:val="0000FF"/>
        </w:rPr>
        <w:t>;</w:t>
      </w:r>
      <w:r w:rsidRPr="00D526FF">
        <w:rPr>
          <w:color w:val="808080"/>
        </w:rPr>
        <w:t xml:space="preserve">  </w:t>
      </w:r>
    </w:p>
    <w:p w14:paraId="7E89D27D" w14:textId="77777777" w:rsidR="006F7192" w:rsidRPr="00D526FF" w:rsidRDefault="006F7192" w:rsidP="006F7192">
      <w:pPr>
        <w:numPr>
          <w:ilvl w:val="0"/>
          <w:numId w:val="15"/>
        </w:numPr>
        <w:suppressAutoHyphens/>
        <w:jc w:val="both"/>
      </w:pPr>
      <w:r w:rsidRPr="00D526FF">
        <w:t xml:space="preserve">Laura Bădescu, „Remarques sur l’art épistolaire dans la littérature portugaise”, in “Language and Literature : European Landmarks of Identity”, nr. 5/ 2009 </w:t>
      </w:r>
      <w:hyperlink r:id="rId20" w:history="1">
        <w:r w:rsidRPr="00D526FF">
          <w:rPr>
            <w:color w:val="0000FF"/>
          </w:rPr>
          <w:t>http://www.upit.ro/upload/fisiere/18/eli/2009%20I.pdf</w:t>
        </w:r>
      </w:hyperlink>
    </w:p>
    <w:p w14:paraId="085CFD26" w14:textId="77777777" w:rsidR="006F7192" w:rsidRPr="00D526FF" w:rsidRDefault="006F7192" w:rsidP="006F7192">
      <w:pPr>
        <w:numPr>
          <w:ilvl w:val="0"/>
          <w:numId w:val="15"/>
        </w:numPr>
        <w:suppressAutoHyphens/>
        <w:jc w:val="both"/>
      </w:pPr>
      <w:r w:rsidRPr="00D526FF">
        <w:t>Laura Bădescu</w:t>
      </w:r>
      <w:r w:rsidRPr="00D526FF">
        <w:rPr>
          <w:color w:val="000000"/>
          <w:lang w:eastAsia="en-US"/>
        </w:rPr>
        <w:t xml:space="preserve">, “Epistolary Structures in Hieroglyphic History” în  Revista “Annales Universitatis Apulensis. Series Philologica”, tom 3/ 2003 – B, CNCSIS indexată în Baza de date </w:t>
      </w:r>
      <w:r w:rsidRPr="00D526FF">
        <w:rPr>
          <w:b/>
          <w:color w:val="000000"/>
        </w:rPr>
        <w:t xml:space="preserve"> </w:t>
      </w:r>
      <w:hyperlink r:id="rId21" w:tgtFrame="_blank" w:history="1">
        <w:r w:rsidRPr="00D526FF">
          <w:rPr>
            <w:rStyle w:val="Hyperlink"/>
          </w:rPr>
          <w:t>Central and Eastern European Online Library</w:t>
        </w:r>
      </w:hyperlink>
      <w:r w:rsidRPr="00D526FF">
        <w:t xml:space="preserve"> </w:t>
      </w:r>
      <w:hyperlink r:id="rId22" w:history="1">
        <w:r w:rsidRPr="00D526FF">
          <w:rPr>
            <w:rStyle w:val="Hyperlink"/>
          </w:rPr>
          <w:t>http://www.uab.ro/reviste_recunoscute/philologica/philologica_2003_tom3/50.doc</w:t>
        </w:r>
      </w:hyperlink>
    </w:p>
    <w:p w14:paraId="2816E03E" w14:textId="43688CF3" w:rsidR="006F7192" w:rsidRDefault="006F7192" w:rsidP="006F7192">
      <w:pPr>
        <w:autoSpaceDE w:val="0"/>
        <w:autoSpaceDN w:val="0"/>
        <w:adjustRightInd w:val="0"/>
        <w:jc w:val="both"/>
        <w:rPr>
          <w:b/>
          <w:color w:val="000000"/>
        </w:rPr>
      </w:pPr>
    </w:p>
    <w:p w14:paraId="1CF40EA9" w14:textId="77777777" w:rsidR="006F7192" w:rsidRPr="00D526FF" w:rsidRDefault="006F7192" w:rsidP="006F7192">
      <w:pPr>
        <w:autoSpaceDE w:val="0"/>
        <w:autoSpaceDN w:val="0"/>
        <w:adjustRightInd w:val="0"/>
        <w:jc w:val="both"/>
        <w:rPr>
          <w:color w:val="000000"/>
        </w:rPr>
      </w:pPr>
    </w:p>
    <w:p w14:paraId="10A56CB0" w14:textId="77777777" w:rsidR="006F7192" w:rsidRPr="00D526FF" w:rsidRDefault="006F7192" w:rsidP="006F7192">
      <w:pPr>
        <w:autoSpaceDE w:val="0"/>
        <w:autoSpaceDN w:val="0"/>
        <w:adjustRightInd w:val="0"/>
        <w:jc w:val="both"/>
        <w:rPr>
          <w:color w:val="000000"/>
        </w:rPr>
      </w:pPr>
      <w:r w:rsidRPr="00D526FF">
        <w:rPr>
          <w:i/>
          <w:color w:val="000000"/>
        </w:rPr>
        <w:t>2.1.3. în: Analele/Buletinele/Anuarele ştiinţifice ale Universităţilor, Academiei, volume colective, omagiale, in memoriam etc.</w:t>
      </w:r>
    </w:p>
    <w:p w14:paraId="35475E53" w14:textId="77777777" w:rsidR="006F7192" w:rsidRPr="00D526FF" w:rsidRDefault="006F7192" w:rsidP="006F7192">
      <w:pPr>
        <w:suppressAutoHyphens/>
        <w:jc w:val="both"/>
      </w:pPr>
    </w:p>
    <w:p w14:paraId="0DFA6D72" w14:textId="77777777" w:rsidR="006F7192" w:rsidRPr="00D526FF" w:rsidRDefault="006F7192" w:rsidP="006F7192">
      <w:pPr>
        <w:numPr>
          <w:ilvl w:val="0"/>
          <w:numId w:val="16"/>
        </w:numPr>
        <w:autoSpaceDE w:val="0"/>
        <w:autoSpaceDN w:val="0"/>
        <w:adjustRightInd w:val="0"/>
        <w:jc w:val="both"/>
        <w:rPr>
          <w:i/>
          <w:color w:val="000000"/>
        </w:rPr>
      </w:pPr>
      <w:r w:rsidRPr="00D526FF">
        <w:rPr>
          <w:color w:val="000000"/>
        </w:rPr>
        <w:t xml:space="preserve">Laura Bădescu, </w:t>
      </w:r>
      <w:r w:rsidRPr="00D526FF">
        <w:rPr>
          <w:i/>
          <w:color w:val="000000"/>
        </w:rPr>
        <w:t xml:space="preserve">Luxul ca vanitate. Note asupra veșmântului românesc in secolul al XVIII-lea fanariot </w:t>
      </w:r>
      <w:r w:rsidRPr="00D526FF">
        <w:rPr>
          <w:color w:val="000000"/>
        </w:rPr>
        <w:t xml:space="preserve">în vol. </w:t>
      </w:r>
      <w:r w:rsidRPr="00D526FF">
        <w:rPr>
          <w:color w:val="000000"/>
          <w:lang w:val="en-US"/>
        </w:rPr>
        <w:t xml:space="preserve">“Sociologia Luxului”, </w:t>
      </w:r>
      <w:r w:rsidRPr="00D526FF">
        <w:rPr>
          <w:color w:val="000000"/>
        </w:rPr>
        <w:t>Marian Petcu coord., București, Editura Tritonic, 2015</w:t>
      </w:r>
    </w:p>
    <w:p w14:paraId="5B457957" w14:textId="77777777" w:rsidR="006F7192" w:rsidRPr="00D526FF" w:rsidRDefault="006F7192" w:rsidP="006F7192">
      <w:pPr>
        <w:numPr>
          <w:ilvl w:val="0"/>
          <w:numId w:val="16"/>
        </w:numPr>
        <w:autoSpaceDE w:val="0"/>
        <w:autoSpaceDN w:val="0"/>
        <w:adjustRightInd w:val="0"/>
        <w:jc w:val="both"/>
        <w:rPr>
          <w:i/>
          <w:color w:val="000000"/>
        </w:rPr>
      </w:pPr>
      <w:r w:rsidRPr="00D526FF">
        <w:rPr>
          <w:color w:val="000000"/>
        </w:rPr>
        <w:t xml:space="preserve">Laura Bădescu, </w:t>
      </w:r>
      <w:r w:rsidRPr="00D526FF">
        <w:rPr>
          <w:i/>
          <w:color w:val="000000"/>
        </w:rPr>
        <w:t>Trecem, vrând, nevrând în textele pe care le scriem</w:t>
      </w:r>
      <w:r w:rsidRPr="00D526FF">
        <w:rPr>
          <w:color w:val="000000"/>
        </w:rPr>
        <w:t xml:space="preserve"> în vol. „Eugen Simion </w:t>
      </w:r>
      <w:smartTag w:uri="urn:schemas-microsoft-com:office:smarttags" w:element="metricconverter">
        <w:smartTagPr>
          <w:attr w:name="ProductID" w:val="80”"/>
        </w:smartTagPr>
        <w:r w:rsidRPr="00D526FF">
          <w:rPr>
            <w:color w:val="000000"/>
          </w:rPr>
          <w:t>80”</w:t>
        </w:r>
      </w:smartTag>
      <w:r w:rsidRPr="00D526FF">
        <w:rPr>
          <w:color w:val="000000"/>
        </w:rPr>
        <w:t>, editori Lucian Chişu, Gheorghe Chivu, Andrei Grigor, Bucureşti, Editura Tracus Arte 2013, pp. 341-346</w:t>
      </w:r>
    </w:p>
    <w:p w14:paraId="134CF106" w14:textId="77777777" w:rsidR="006F7192" w:rsidRPr="00D526FF" w:rsidRDefault="006F7192" w:rsidP="006F7192">
      <w:pPr>
        <w:numPr>
          <w:ilvl w:val="0"/>
          <w:numId w:val="16"/>
        </w:numPr>
        <w:suppressAutoHyphens/>
        <w:jc w:val="both"/>
      </w:pPr>
      <w:r w:rsidRPr="00D526FF">
        <w:t xml:space="preserve">Laura Bădescu, Marta Negro, </w:t>
      </w:r>
      <w:r w:rsidRPr="00D526FF">
        <w:rPr>
          <w:i/>
        </w:rPr>
        <w:t>Identidades num conto nos extremos da romanidade</w:t>
      </w:r>
      <w:r w:rsidRPr="00D526FF">
        <w:t xml:space="preserve">, în „Polifonia”, Faculdade de Letras, Universidade de Lisboa, nr. 10, 2007, Edições Colibri, Lisboa. </w:t>
      </w:r>
      <w:hyperlink r:id="rId23" w:history="1">
        <w:r w:rsidRPr="00D526FF">
          <w:rPr>
            <w:rStyle w:val="Hyperlink"/>
          </w:rPr>
          <w:t>http://mercurio.userworld.com/cgi/listagem_artigos_online_2.pl</w:t>
        </w:r>
      </w:hyperlink>
      <w:r w:rsidRPr="00D526FF">
        <w:t xml:space="preserve">; </w:t>
      </w:r>
      <w:hyperlink r:id="rId24" w:history="1">
        <w:r w:rsidRPr="00D526FF">
          <w:rPr>
            <w:rStyle w:val="Hyperlink"/>
          </w:rPr>
          <w:t>http://www.app.pt/listagem_artigos_interna.php</w:t>
        </w:r>
      </w:hyperlink>
    </w:p>
    <w:p w14:paraId="09C734AC" w14:textId="77777777" w:rsidR="006F7192" w:rsidRPr="00D526FF" w:rsidRDefault="006F7192" w:rsidP="006F7192">
      <w:pPr>
        <w:numPr>
          <w:ilvl w:val="0"/>
          <w:numId w:val="16"/>
        </w:numPr>
        <w:autoSpaceDE w:val="0"/>
        <w:autoSpaceDN w:val="0"/>
        <w:adjustRightInd w:val="0"/>
        <w:jc w:val="both"/>
      </w:pPr>
      <w:r w:rsidRPr="00D526FF">
        <w:lastRenderedPageBreak/>
        <w:t xml:space="preserve">Laura Bădescu, </w:t>
      </w:r>
      <w:r w:rsidRPr="00D526FF">
        <w:rPr>
          <w:i/>
        </w:rPr>
        <w:t>The</w:t>
      </w:r>
      <w:r w:rsidRPr="00D526FF">
        <w:t xml:space="preserve"> </w:t>
      </w:r>
      <w:r w:rsidRPr="00D526FF">
        <w:rPr>
          <w:i/>
        </w:rPr>
        <w:t>sentences introduced in the epistles the Hieroglyphic history</w:t>
      </w:r>
      <w:r w:rsidRPr="00D526FF">
        <w:t>, în „Polifonia”, Faculdade de Letras, Universidade de Lisboa, nr. 9, 2006, Edições Colibri, Lisboa</w:t>
      </w:r>
    </w:p>
    <w:p w14:paraId="3A3C5485" w14:textId="77777777" w:rsidR="006F7192" w:rsidRPr="00D526FF" w:rsidRDefault="006F7192" w:rsidP="006F7192">
      <w:pPr>
        <w:numPr>
          <w:ilvl w:val="0"/>
          <w:numId w:val="16"/>
        </w:numPr>
        <w:suppressAutoHyphens/>
        <w:jc w:val="both"/>
      </w:pPr>
      <w:r w:rsidRPr="00D526FF">
        <w:t xml:space="preserve">Laura Bădescu, </w:t>
      </w:r>
      <w:r w:rsidRPr="00D526FF">
        <w:rPr>
          <w:i/>
        </w:rPr>
        <w:t>Retorica blamului în predica lui Antim Ivireanul</w:t>
      </w:r>
      <w:r w:rsidRPr="00D526FF">
        <w:t xml:space="preserve">, în „Text și discurs religios”, nr. 2/2010, p. 199-204; </w:t>
      </w:r>
      <w:hyperlink r:id="rId25" w:history="1">
        <w:r w:rsidRPr="00D526FF">
          <w:rPr>
            <w:rStyle w:val="Hyperlink"/>
          </w:rPr>
          <w:t>http://www.cntdr.ro/sites/default/files/c2009/c2009a19.pdf</w:t>
        </w:r>
      </w:hyperlink>
    </w:p>
    <w:p w14:paraId="37834856" w14:textId="77777777" w:rsidR="006F7192" w:rsidRPr="00D526FF" w:rsidRDefault="006F7192" w:rsidP="006F7192">
      <w:pPr>
        <w:numPr>
          <w:ilvl w:val="0"/>
          <w:numId w:val="16"/>
        </w:numPr>
        <w:suppressAutoHyphens/>
        <w:jc w:val="both"/>
      </w:pPr>
      <w:r w:rsidRPr="00D526FF">
        <w:t xml:space="preserve">Laura Bădescu, </w:t>
      </w:r>
      <w:r w:rsidRPr="00D526FF">
        <w:rPr>
          <w:i/>
        </w:rPr>
        <w:t>Le formulaire diplomatique roumain. XVIe-XVIIIe siècles</w:t>
      </w:r>
      <w:r w:rsidRPr="00D526FF">
        <w:t xml:space="preserve">, în „Perspective contemporane asupra lumii medievale”, nr 1, 2009, Universitatea din Piteşti, pp. 49-54; </w:t>
      </w:r>
      <w:hyperlink r:id="rId26" w:history="1">
        <w:r w:rsidRPr="00D526FF">
          <w:rPr>
            <w:rStyle w:val="Hyperlink"/>
          </w:rPr>
          <w:t>http://www.upit.ro/upload/fisiere/18/New%20Folder/Persp%20cont%20asup%20lumii%20med%20nr.1%202009-part%20I.pdf</w:t>
        </w:r>
      </w:hyperlink>
    </w:p>
    <w:p w14:paraId="427AD2CD" w14:textId="77777777" w:rsidR="006F7192" w:rsidRPr="00D526FF" w:rsidRDefault="006F7192" w:rsidP="006F7192">
      <w:pPr>
        <w:numPr>
          <w:ilvl w:val="0"/>
          <w:numId w:val="16"/>
        </w:numPr>
        <w:suppressAutoHyphens/>
        <w:jc w:val="both"/>
      </w:pPr>
      <w:r w:rsidRPr="00D526FF">
        <w:t xml:space="preserve">Laura Bădescu, </w:t>
      </w:r>
      <w:r w:rsidRPr="00D526FF">
        <w:rPr>
          <w:i/>
        </w:rPr>
        <w:t>Identity and diference”, în „</w:t>
      </w:r>
      <w:r w:rsidRPr="00D526FF">
        <w:rPr>
          <w:rStyle w:val="googqs-tidbitgoogqs-tidbit-0googqs-tidbit-hilite"/>
          <w:i/>
        </w:rPr>
        <w:t>Language and Literature : European Landmarks of Identity</w:t>
      </w:r>
      <w:r w:rsidRPr="00D526FF">
        <w:rPr>
          <w:rStyle w:val="googqs-tidbitgoogqs-tidbit-0googqs-tidbit-hilite"/>
        </w:rPr>
        <w:t>, 2007,</w:t>
      </w:r>
      <w:r w:rsidRPr="00D526FF">
        <w:t xml:space="preserve"> </w:t>
      </w:r>
      <w:hyperlink r:id="rId27" w:history="1">
        <w:r w:rsidRPr="00D526FF">
          <w:rPr>
            <w:rStyle w:val="Hyperlink"/>
          </w:rPr>
          <w:t>http://www.upit.ro/upload/fisiere/18/eli/2007%20I.pdf</w:t>
        </w:r>
      </w:hyperlink>
    </w:p>
    <w:p w14:paraId="7CF5C7DA" w14:textId="77777777" w:rsidR="006F7192" w:rsidRPr="00D526FF" w:rsidRDefault="006F7192" w:rsidP="006F7192">
      <w:pPr>
        <w:numPr>
          <w:ilvl w:val="0"/>
          <w:numId w:val="16"/>
        </w:numPr>
        <w:suppressAutoHyphens/>
        <w:jc w:val="both"/>
      </w:pPr>
      <w:r w:rsidRPr="00D526FF">
        <w:t xml:space="preserve">Laura Bădescu, </w:t>
      </w:r>
      <w:r w:rsidRPr="00D526FF">
        <w:rPr>
          <w:i/>
        </w:rPr>
        <w:t>Memorialistica autocenzurii. Cazul Nichifor Crainic</w:t>
      </w:r>
      <w:r w:rsidRPr="00D526FF">
        <w:t>, în „Philologica Banatica”, vol I, Timişoara, 2010, pp.59-76</w:t>
      </w:r>
    </w:p>
    <w:p w14:paraId="7C00FE09" w14:textId="77777777" w:rsidR="006F7192" w:rsidRPr="00D526FF" w:rsidRDefault="006F7192" w:rsidP="006F7192">
      <w:pPr>
        <w:numPr>
          <w:ilvl w:val="0"/>
          <w:numId w:val="16"/>
        </w:numPr>
        <w:suppressAutoHyphens/>
        <w:jc w:val="both"/>
      </w:pPr>
      <w:r w:rsidRPr="00D526FF">
        <w:t>Laura Bădescu</w:t>
      </w:r>
      <w:r w:rsidRPr="00D526FF">
        <w:rPr>
          <w:i/>
        </w:rPr>
        <w:t>, Le Portugal entre le discours politique et littéraire</w:t>
      </w:r>
      <w:r w:rsidRPr="00D526FF">
        <w:t xml:space="preserve">, în „Romanian review of political sciences and international relations”, Vol. VII, No.2/ 2010, Editura Academiei, pp. 146-155; </w:t>
      </w:r>
      <w:hyperlink r:id="rId28" w:history="1">
        <w:r w:rsidRPr="00D526FF">
          <w:t>http://isprijournal.wordpress.com/</w:t>
        </w:r>
      </w:hyperlink>
      <w:r w:rsidRPr="00D526FF">
        <w:t xml:space="preserve"> </w:t>
      </w:r>
    </w:p>
    <w:p w14:paraId="4D1EAB9C" w14:textId="77777777" w:rsidR="006F7192" w:rsidRPr="00D526FF" w:rsidRDefault="006F7192" w:rsidP="006F7192">
      <w:pPr>
        <w:numPr>
          <w:ilvl w:val="0"/>
          <w:numId w:val="16"/>
        </w:numPr>
        <w:suppressAutoHyphens/>
        <w:jc w:val="both"/>
      </w:pPr>
      <w:r w:rsidRPr="00D526FF">
        <w:t>Laura Bădescu</w:t>
      </w:r>
      <w:r w:rsidRPr="00D526FF">
        <w:rPr>
          <w:b/>
          <w:i/>
        </w:rPr>
        <w:t xml:space="preserve"> , </w:t>
      </w:r>
      <w:r w:rsidRPr="00D526FF">
        <w:rPr>
          <w:i/>
        </w:rPr>
        <w:t>Power strategies. The Curse Books</w:t>
      </w:r>
      <w:r w:rsidRPr="00D526FF">
        <w:rPr>
          <w:b/>
          <w:i/>
        </w:rPr>
        <w:t xml:space="preserve">, </w:t>
      </w:r>
      <w:r w:rsidRPr="00D526FF">
        <w:t>în vol. colectiv</w:t>
      </w:r>
      <w:r w:rsidRPr="00D526FF">
        <w:rPr>
          <w:i/>
        </w:rPr>
        <w:t>: Social Europe and the Media: discourses, perceptions, mentalities</w:t>
      </w:r>
      <w:r w:rsidRPr="00D526FF">
        <w:t>, Bucureşti, Editura Tritonic, 2012, pp 91-95, ISBN 978-606-8320-80-9</w:t>
      </w:r>
    </w:p>
    <w:p w14:paraId="2CAA61C1" w14:textId="77777777" w:rsidR="006F7192" w:rsidRPr="00D526FF" w:rsidRDefault="006F7192" w:rsidP="006F7192">
      <w:pPr>
        <w:numPr>
          <w:ilvl w:val="0"/>
          <w:numId w:val="16"/>
        </w:numPr>
        <w:suppressAutoHyphens/>
        <w:jc w:val="both"/>
      </w:pPr>
      <w:r w:rsidRPr="00D526FF">
        <w:t xml:space="preserve">Laura Bădescu </w:t>
      </w:r>
      <w:r w:rsidRPr="00D526FF">
        <w:rPr>
          <w:i/>
        </w:rPr>
        <w:t>Les Lettres de malediction et la norme</w:t>
      </w:r>
      <w:r w:rsidRPr="00D526FF">
        <w:t xml:space="preserve">, în vol. „Perspective contemporane asupra lumii medievale” nr 2/ 2010, Piteşti, Editura Tiparg, pp. 204-206 </w:t>
      </w:r>
      <w:hyperlink r:id="rId29" w:tgtFrame="_blank" w:history="1">
        <w:r w:rsidRPr="00D526FF">
          <w:rPr>
            <w:color w:val="0000FF"/>
          </w:rPr>
          <w:t>http://www.upit.ro/upload/fisiere/18/Centrul%20de%20Studii%20Medievale%20si%20Premoderne/PCLM%202010%20partea%20I.pdf</w:t>
        </w:r>
      </w:hyperlink>
    </w:p>
    <w:p w14:paraId="1F74FA0A" w14:textId="77777777" w:rsidR="006F7192" w:rsidRPr="00D526FF" w:rsidRDefault="006F7192" w:rsidP="006F7192">
      <w:pPr>
        <w:numPr>
          <w:ilvl w:val="0"/>
          <w:numId w:val="16"/>
        </w:numPr>
        <w:jc w:val="both"/>
        <w:rPr>
          <w:color w:val="0000FF"/>
        </w:rPr>
      </w:pPr>
      <w:r w:rsidRPr="00D526FF">
        <w:t xml:space="preserve">Laura Bădescu </w:t>
      </w:r>
      <w:r w:rsidRPr="00D526FF">
        <w:rPr>
          <w:i/>
        </w:rPr>
        <w:t>Early History of Books of Curses in Romania – Between Ecclesiastical Common Law and Canon Law</w:t>
      </w:r>
      <w:r w:rsidRPr="00D526FF">
        <w:t xml:space="preserve">, in „Text şi discurs religios”, nr. 3/ 2011, p. 227-238; </w:t>
      </w:r>
      <w:hyperlink r:id="rId30" w:history="1">
        <w:r w:rsidRPr="00D526FF">
          <w:rPr>
            <w:color w:val="0000FF"/>
          </w:rPr>
          <w:t>http://www.cntdr.ro/sites/default/files/c2010/c2010a23.pdf</w:t>
        </w:r>
      </w:hyperlink>
    </w:p>
    <w:p w14:paraId="65A90BB3" w14:textId="77777777" w:rsidR="006F7192" w:rsidRPr="00D526FF" w:rsidRDefault="006F7192" w:rsidP="006F7192">
      <w:pPr>
        <w:numPr>
          <w:ilvl w:val="0"/>
          <w:numId w:val="16"/>
        </w:numPr>
        <w:jc w:val="both"/>
        <w:rPr>
          <w:color w:val="0000FF"/>
        </w:rPr>
      </w:pPr>
      <w:r w:rsidRPr="00D526FF">
        <w:t xml:space="preserve">Laura Bădescu, </w:t>
      </w:r>
      <w:r w:rsidRPr="00D526FF">
        <w:rPr>
          <w:i/>
        </w:rPr>
        <w:t>Convergences des mentalités dans les codes normatifs roumains du XVIIIème siècle</w:t>
      </w:r>
      <w:r w:rsidRPr="00D526FF">
        <w:t xml:space="preserve"> in „La métamorphose de l'Etat en Europe”, Bucureşti, Universul Juridic, 2010</w:t>
      </w:r>
    </w:p>
    <w:p w14:paraId="2132C977" w14:textId="77777777" w:rsidR="006F7192" w:rsidRPr="00D526FF" w:rsidRDefault="006F7192" w:rsidP="006F7192">
      <w:pPr>
        <w:numPr>
          <w:ilvl w:val="0"/>
          <w:numId w:val="16"/>
        </w:numPr>
        <w:jc w:val="both"/>
        <w:rPr>
          <w:color w:val="0000FF"/>
        </w:rPr>
      </w:pPr>
      <w:r w:rsidRPr="00D526FF">
        <w:t xml:space="preserve">Laura Bădescu </w:t>
      </w:r>
      <w:r w:rsidRPr="00D526FF">
        <w:rPr>
          <w:i/>
        </w:rPr>
        <w:t>Strategii de promovare a culturii române. Scriitori diplomaţi în spaţiul lusitan</w:t>
      </w:r>
      <w:r w:rsidRPr="00D526FF">
        <w:rPr>
          <w:b/>
          <w:i/>
        </w:rPr>
        <w:t xml:space="preserve">, </w:t>
      </w:r>
      <w:r w:rsidRPr="00D526FF">
        <w:t>în vol. „Filologie şi bibliologie. Studii”</w:t>
      </w:r>
      <w:r w:rsidRPr="00D526FF">
        <w:rPr>
          <w:i/>
        </w:rPr>
        <w:t xml:space="preserve">, </w:t>
      </w:r>
      <w:r w:rsidRPr="00D526FF">
        <w:t>coord. Gh. Chivu ş.a., Timişoara, Editura Universităţii de Vest, ISBN: 978-973-125-302-2, p. 95-102</w:t>
      </w:r>
    </w:p>
    <w:p w14:paraId="3467A23D" w14:textId="77777777" w:rsidR="006F7192" w:rsidRPr="00D526FF" w:rsidRDefault="006F7192" w:rsidP="006F7192">
      <w:pPr>
        <w:numPr>
          <w:ilvl w:val="0"/>
          <w:numId w:val="16"/>
        </w:numPr>
        <w:suppressAutoHyphens/>
        <w:jc w:val="both"/>
      </w:pPr>
      <w:r w:rsidRPr="00D526FF">
        <w:t xml:space="preserve">Laura Badescu, „Observaţii asupra autocenzurii în totalitarism. Cazul Nichifor Crainic II”, in „Repere identitare”, FL UPIT, 23-25 mai 2008 </w:t>
      </w:r>
    </w:p>
    <w:p w14:paraId="06C7C6FF" w14:textId="77777777" w:rsidR="006F7192" w:rsidRPr="00D526FF" w:rsidRDefault="006F7192" w:rsidP="006F7192">
      <w:pPr>
        <w:numPr>
          <w:ilvl w:val="0"/>
          <w:numId w:val="16"/>
        </w:numPr>
        <w:suppressAutoHyphens/>
        <w:jc w:val="both"/>
      </w:pPr>
      <w:r w:rsidRPr="00D526FF">
        <w:t>Laura Badescu, „Retorica blamului sau despre sentinţele cantemiriene”, în „Studii şi cercetări filologice”, Seria Limba şi literatura română, Anul 2004, nr. 3, Facultatea de Litere, Universitatea din Piteşti</w:t>
      </w:r>
    </w:p>
    <w:p w14:paraId="3929C708" w14:textId="77777777" w:rsidR="006F7192" w:rsidRPr="00D526FF" w:rsidRDefault="006F7192" w:rsidP="006F7192">
      <w:pPr>
        <w:numPr>
          <w:ilvl w:val="0"/>
          <w:numId w:val="16"/>
        </w:numPr>
        <w:suppressAutoHyphens/>
        <w:jc w:val="both"/>
      </w:pPr>
      <w:r w:rsidRPr="00D526FF">
        <w:t>Laura Badescu, „Despre redimensionarea hermeneutică  a comicului”, în „Studii şi cercetări filologice”, Seria Limba şi literatura română, Anul 2004, nr. 3, Facultatea de Litere, Universitatea din Piteşti</w:t>
      </w:r>
    </w:p>
    <w:p w14:paraId="12C53FB2" w14:textId="77777777" w:rsidR="006F7192" w:rsidRPr="00D526FF" w:rsidRDefault="006F7192" w:rsidP="006F7192">
      <w:pPr>
        <w:numPr>
          <w:ilvl w:val="0"/>
          <w:numId w:val="16"/>
        </w:numPr>
        <w:suppressAutoHyphens/>
        <w:jc w:val="both"/>
      </w:pPr>
      <w:r w:rsidRPr="00D526FF">
        <w:t>Laura Badescu, „Sentenţiile inserate în epistolele „Istorie ieroglifice”, în „Studii şi cercetări filologice”, Seria Limba şi literatura română, Anul 2002, nr. 1, Facultatea de Litere, Universitatea din Piteşti</w:t>
      </w:r>
    </w:p>
    <w:p w14:paraId="34295593" w14:textId="77777777" w:rsidR="006F7192" w:rsidRPr="00D526FF" w:rsidRDefault="006F7192" w:rsidP="006F7192">
      <w:pPr>
        <w:numPr>
          <w:ilvl w:val="0"/>
          <w:numId w:val="16"/>
        </w:numPr>
        <w:suppressAutoHyphens/>
        <w:jc w:val="both"/>
      </w:pPr>
      <w:r w:rsidRPr="00D526FF">
        <w:t>Laura Badescu, „Un nou stadiu de retorică şi imaginar”, în „Studii şi cercetări filologice”, Seria Limba şi literatura română, Anul 2002, nr. 1, Facultatea de Litere, Universitatea din Piteşti</w:t>
      </w:r>
    </w:p>
    <w:p w14:paraId="30C4ADF0" w14:textId="77777777" w:rsidR="006F7192" w:rsidRPr="00D526FF" w:rsidRDefault="006F7192" w:rsidP="006F7192">
      <w:pPr>
        <w:numPr>
          <w:ilvl w:val="0"/>
          <w:numId w:val="16"/>
        </w:numPr>
        <w:suppressAutoHyphens/>
        <w:jc w:val="both"/>
      </w:pPr>
      <w:r w:rsidRPr="00D526FF">
        <w:lastRenderedPageBreak/>
        <w:t>Laura Badescu, „Structuri epistolare în &lt;&lt;Istoria ieroglifică&gt;&gt;”, în Analele Universităţii “Dunărea de Jos” din Galaţi, Fascicula XIII, Limbă şi Literatură, Galaţi, 2001.</w:t>
      </w:r>
    </w:p>
    <w:p w14:paraId="0451993F" w14:textId="77777777" w:rsidR="006F7192" w:rsidRPr="00D526FF" w:rsidRDefault="006F7192" w:rsidP="006F7192">
      <w:pPr>
        <w:numPr>
          <w:ilvl w:val="0"/>
          <w:numId w:val="16"/>
        </w:numPr>
        <w:suppressAutoHyphens/>
        <w:jc w:val="both"/>
      </w:pPr>
      <w:r w:rsidRPr="00D526FF">
        <w:t>Laura Badescu, „Structuri epistolare în &lt;&lt;Alexandria&gt;&gt;”, „Buletinul Ştiinţific” al Universităţii din Piteşti, Seria Filologie, Piteşti, 2001</w:t>
      </w:r>
    </w:p>
    <w:p w14:paraId="4970BD2F" w14:textId="77777777" w:rsidR="006F7192" w:rsidRPr="00D526FF" w:rsidRDefault="006F7192" w:rsidP="006F7192">
      <w:pPr>
        <w:numPr>
          <w:ilvl w:val="0"/>
          <w:numId w:val="16"/>
        </w:numPr>
        <w:suppressAutoHyphens/>
        <w:jc w:val="both"/>
      </w:pPr>
      <w:r w:rsidRPr="00D526FF">
        <w:t>Laura Badescu, „Valenţe ale tragicului în &lt;&lt;Fraţii Karamazov&gt;&gt; de F. M. Dostoievski”, în „Cercetări de limbă şi literatură”, Societatea de Ştiinţe Filologice din România, Filiala Sibiu, Universitatea Lucian Blaga, Sibiu, Catedra de Filologie Romanică, Tomul XI, 2000, Serie Nouă, Editura Imprimeriei de Vest, Oradea, 2000</w:t>
      </w:r>
    </w:p>
    <w:p w14:paraId="05168FDE" w14:textId="77777777" w:rsidR="006F7192" w:rsidRPr="00D526FF" w:rsidRDefault="006F7192" w:rsidP="006F7192">
      <w:pPr>
        <w:numPr>
          <w:ilvl w:val="0"/>
          <w:numId w:val="16"/>
        </w:numPr>
        <w:suppressAutoHyphens/>
        <w:jc w:val="both"/>
      </w:pPr>
      <w:r w:rsidRPr="00D526FF">
        <w:t>Laura Badescu, „Note asupra romanului istoric…”, în „Cercetări de limbă şi literatură”, Societatea de Ştiinţe Filologice din România, Filiala Sibiu, Universitatea Lucian Blaga, Sibiu, Catedra de Filologie Romanică, Tomul XI, 2000, Serie Nouă, Editura Imprimeriei de Vest, Oradea, 2000</w:t>
      </w:r>
    </w:p>
    <w:p w14:paraId="4D99D851" w14:textId="77777777" w:rsidR="006F7192" w:rsidRPr="00D526FF" w:rsidRDefault="006F7192" w:rsidP="006F7192">
      <w:pPr>
        <w:numPr>
          <w:ilvl w:val="0"/>
          <w:numId w:val="16"/>
        </w:numPr>
        <w:suppressAutoHyphens/>
        <w:jc w:val="both"/>
        <w:rPr>
          <w:smallCaps/>
        </w:rPr>
      </w:pPr>
      <w:r w:rsidRPr="00D526FF">
        <w:t xml:space="preserve">Laura Badescu, „Evanghelia de </w:t>
      </w:r>
      <w:smartTag w:uri="urn:schemas-microsoft-com:office:smarttags" w:element="PersonName">
        <w:smartTagPr>
          <w:attr w:name="ProductID" w:val="la Matei"/>
        </w:smartTagPr>
        <w:r w:rsidRPr="00D526FF">
          <w:t>la Matei</w:t>
        </w:r>
      </w:smartTag>
      <w:r w:rsidRPr="00D526FF">
        <w:t xml:space="preserve"> în două texte din secolul al XVII-lea: Noul Testament de </w:t>
      </w:r>
      <w:smartTag w:uri="urn:schemas-microsoft-com:office:smarttags" w:element="PersonName">
        <w:smartTagPr>
          <w:attr w:name="ProductID" w:val="la Bălgrad"/>
        </w:smartTagPr>
        <w:r w:rsidRPr="00D526FF">
          <w:t>la Bălgrad</w:t>
        </w:r>
      </w:smartTag>
      <w:r w:rsidRPr="00D526FF">
        <w:t xml:space="preserve"> şi Biblia de </w:t>
      </w:r>
      <w:smartTag w:uri="urn:schemas-microsoft-com:office:smarttags" w:element="PersonName">
        <w:smartTagPr>
          <w:attr w:name="ProductID" w:val="la Bucureşti"/>
        </w:smartTagPr>
        <w:r w:rsidRPr="00D526FF">
          <w:t>la Bucureşti</w:t>
        </w:r>
      </w:smartTag>
      <w:r w:rsidRPr="00D526FF">
        <w:t>”, în „Buletinul Ştiinţific” al Universităţii din Piteşti, Seria Filologie, Piteşti, 1997</w:t>
      </w:r>
    </w:p>
    <w:p w14:paraId="220C7CC3" w14:textId="77777777" w:rsidR="006F7192" w:rsidRPr="00D526FF" w:rsidRDefault="006F7192" w:rsidP="006F7192">
      <w:pPr>
        <w:suppressAutoHyphens/>
        <w:ind w:left="360"/>
        <w:jc w:val="both"/>
        <w:rPr>
          <w:i/>
          <w:color w:val="000000"/>
        </w:rPr>
      </w:pPr>
      <w:r w:rsidRPr="00D526FF">
        <w:rPr>
          <w:i/>
          <w:color w:val="000000"/>
        </w:rPr>
        <w:t>Recenzii ştiinţifice  publicate în reviste de specialitate</w:t>
      </w:r>
    </w:p>
    <w:p w14:paraId="541AF671" w14:textId="77777777" w:rsidR="006F7192" w:rsidRPr="00D526FF" w:rsidRDefault="006F7192" w:rsidP="006F7192">
      <w:pPr>
        <w:numPr>
          <w:ilvl w:val="0"/>
          <w:numId w:val="16"/>
        </w:numPr>
        <w:suppressAutoHyphens/>
        <w:jc w:val="both"/>
      </w:pPr>
      <w:r w:rsidRPr="00D526FF">
        <w:t xml:space="preserve">Laura Bădescu, </w:t>
      </w:r>
      <w:r w:rsidRPr="00D526FF">
        <w:rPr>
          <w:i/>
        </w:rPr>
        <w:t>Dosoftei restituit</w:t>
      </w:r>
      <w:r w:rsidRPr="00D526FF">
        <w:t>, în „Povestea vorbei”,, nr. 3-4, 2003</w:t>
      </w:r>
    </w:p>
    <w:p w14:paraId="296D3055" w14:textId="77777777" w:rsidR="006F7192" w:rsidRPr="00D526FF" w:rsidRDefault="006F7192" w:rsidP="006F7192">
      <w:pPr>
        <w:numPr>
          <w:ilvl w:val="0"/>
          <w:numId w:val="16"/>
        </w:numPr>
        <w:suppressAutoHyphens/>
        <w:jc w:val="both"/>
      </w:pPr>
      <w:r w:rsidRPr="00D526FF">
        <w:t>Claudiu T. Arieșan, Istoria comicului românesc, Editura Datagroup, Timișoara,</w:t>
      </w:r>
      <w:r w:rsidRPr="00D526FF">
        <w:rPr>
          <w:color w:val="780406"/>
        </w:rPr>
        <w:t xml:space="preserve"> </w:t>
      </w:r>
      <w:r w:rsidRPr="00D526FF">
        <w:t xml:space="preserve">2016, 580 p., </w:t>
      </w:r>
      <w:hyperlink r:id="rId31" w:history="1">
        <w:r w:rsidRPr="00D526FF">
          <w:rPr>
            <w:rStyle w:val="Hyperlink"/>
          </w:rPr>
          <w:t>https://www.diacronia.ro/ro/journal/issue/5/A76/ro</w:t>
        </w:r>
      </w:hyperlink>
    </w:p>
    <w:p w14:paraId="5CE3FA34" w14:textId="77777777" w:rsidR="006F7192" w:rsidRPr="00D526FF" w:rsidRDefault="006F7192" w:rsidP="006F7192">
      <w:pPr>
        <w:suppressAutoHyphens/>
        <w:ind w:left="720"/>
        <w:jc w:val="both"/>
        <w:rPr>
          <w:smallCaps/>
        </w:rPr>
      </w:pPr>
    </w:p>
    <w:p w14:paraId="492C979A" w14:textId="77777777" w:rsidR="006F7192" w:rsidRPr="00D526FF" w:rsidRDefault="006F7192" w:rsidP="006F7192">
      <w:pPr>
        <w:autoSpaceDE w:val="0"/>
        <w:autoSpaceDN w:val="0"/>
        <w:adjustRightInd w:val="0"/>
        <w:jc w:val="right"/>
        <w:rPr>
          <w:b/>
          <w:color w:val="000000"/>
        </w:rPr>
      </w:pPr>
    </w:p>
    <w:p w14:paraId="4EC0CB55" w14:textId="77777777" w:rsidR="006F7192" w:rsidRPr="00D526FF" w:rsidRDefault="006F7192" w:rsidP="006F7192">
      <w:pPr>
        <w:autoSpaceDE w:val="0"/>
        <w:autoSpaceDN w:val="0"/>
        <w:adjustRightInd w:val="0"/>
        <w:jc w:val="both"/>
        <w:rPr>
          <w:i/>
          <w:color w:val="000000"/>
        </w:rPr>
      </w:pPr>
      <w:r w:rsidRPr="00D526FF">
        <w:rPr>
          <w:i/>
          <w:color w:val="000000"/>
        </w:rPr>
        <w:t>2.1.4. Studii, eseuri, articole pe teme literare publicate în reviste de specialitate, necotate</w:t>
      </w:r>
    </w:p>
    <w:p w14:paraId="5545544B" w14:textId="77777777" w:rsidR="006F7192" w:rsidRPr="00D526FF" w:rsidRDefault="006F7192" w:rsidP="006F7192">
      <w:pPr>
        <w:autoSpaceDE w:val="0"/>
        <w:autoSpaceDN w:val="0"/>
        <w:adjustRightInd w:val="0"/>
        <w:jc w:val="both"/>
        <w:rPr>
          <w:color w:val="000000"/>
        </w:rPr>
      </w:pPr>
      <w:r w:rsidRPr="00D526FF">
        <w:rPr>
          <w:i/>
          <w:color w:val="000000"/>
        </w:rPr>
        <w:t>CNCS, cu ISSN</w:t>
      </w:r>
    </w:p>
    <w:p w14:paraId="5FBFA7F9" w14:textId="77777777" w:rsidR="006F7192" w:rsidRPr="00D526FF" w:rsidRDefault="006F7192" w:rsidP="006F7192">
      <w:pPr>
        <w:numPr>
          <w:ilvl w:val="0"/>
          <w:numId w:val="17"/>
        </w:numPr>
        <w:suppressAutoHyphens/>
        <w:jc w:val="both"/>
      </w:pPr>
      <w:r w:rsidRPr="00D526FF">
        <w:t xml:space="preserve">Laura Bădescu, </w:t>
      </w:r>
      <w:r w:rsidRPr="00D526FF">
        <w:rPr>
          <w:i/>
        </w:rPr>
        <w:t>Observaţii asupra autocenzurii în totalitarism. Cazul Nichifor Crainic</w:t>
      </w:r>
      <w:r w:rsidRPr="00D526FF">
        <w:t>, în „Tabor”, anul III, nr. 10/ 2010, pp. 71-76 etc.</w:t>
      </w:r>
    </w:p>
    <w:p w14:paraId="569BD66B" w14:textId="77777777" w:rsidR="006F7192" w:rsidRPr="00D526FF" w:rsidRDefault="006F7192" w:rsidP="006F7192">
      <w:pPr>
        <w:numPr>
          <w:ilvl w:val="0"/>
          <w:numId w:val="17"/>
        </w:numPr>
        <w:suppressAutoHyphens/>
        <w:jc w:val="both"/>
      </w:pPr>
      <w:r w:rsidRPr="00D526FF">
        <w:t xml:space="preserve">Laura Bădescu, </w:t>
      </w:r>
      <w:r w:rsidRPr="00D526FF">
        <w:rPr>
          <w:i/>
        </w:rPr>
        <w:t>Prima impresie</w:t>
      </w:r>
      <w:r w:rsidRPr="00D526FF">
        <w:t>, în „Diaspora românească”, Londra, nr. 139, 25 noiembrie-01 decembrie 2005</w:t>
      </w:r>
    </w:p>
    <w:p w14:paraId="337DB458" w14:textId="77777777" w:rsidR="006F7192" w:rsidRPr="00D526FF" w:rsidRDefault="006F7192" w:rsidP="006F7192">
      <w:pPr>
        <w:numPr>
          <w:ilvl w:val="0"/>
          <w:numId w:val="17"/>
        </w:numPr>
        <w:suppressAutoHyphens/>
        <w:jc w:val="both"/>
      </w:pPr>
      <w:r w:rsidRPr="00D526FF">
        <w:t xml:space="preserve">Laura Bădescu, </w:t>
      </w:r>
      <w:r w:rsidRPr="00D526FF">
        <w:rPr>
          <w:i/>
        </w:rPr>
        <w:t>Receptarea medievală</w:t>
      </w:r>
      <w:r w:rsidRPr="00D526FF">
        <w:t>, în „Povestea vorbei”, nr. 3-4, 2003</w:t>
      </w:r>
    </w:p>
    <w:p w14:paraId="787C55E7" w14:textId="77777777" w:rsidR="006F7192" w:rsidRPr="00D526FF" w:rsidRDefault="006F7192" w:rsidP="006F7192">
      <w:pPr>
        <w:numPr>
          <w:ilvl w:val="0"/>
          <w:numId w:val="17"/>
        </w:numPr>
        <w:suppressAutoHyphens/>
        <w:jc w:val="both"/>
      </w:pPr>
      <w:r w:rsidRPr="00D526FF">
        <w:t xml:space="preserve">Laura Bădescu, </w:t>
      </w:r>
      <w:r w:rsidRPr="00D526FF">
        <w:rPr>
          <w:i/>
        </w:rPr>
        <w:t>Literatura confesivă sau Deşertul pentru totdeauna</w:t>
      </w:r>
      <w:r w:rsidRPr="00D526FF">
        <w:t>, în „Calende”, Anul XII (CXXIV), nr. 2 (105), Piteşti, februarie 2002</w:t>
      </w:r>
    </w:p>
    <w:p w14:paraId="54F87920" w14:textId="77777777" w:rsidR="006F7192" w:rsidRPr="00D526FF" w:rsidRDefault="006F7192" w:rsidP="006F7192">
      <w:pPr>
        <w:numPr>
          <w:ilvl w:val="0"/>
          <w:numId w:val="17"/>
        </w:numPr>
        <w:suppressAutoHyphens/>
        <w:jc w:val="both"/>
      </w:pPr>
      <w:r w:rsidRPr="00D526FF">
        <w:t xml:space="preserve">Laura Bădescu, </w:t>
      </w:r>
      <w:r w:rsidRPr="00D526FF">
        <w:rPr>
          <w:i/>
        </w:rPr>
        <w:t>Simbolul în poezia religioasă a lui Nichifor Crainic - Textul de expresie religioasă</w:t>
      </w:r>
      <w:r w:rsidRPr="00D526FF">
        <w:t>, în vol. Nichifor Crainic - Festivalul concurs naţional, ediţia a VIII-a, Editura Brad, 2000</w:t>
      </w:r>
    </w:p>
    <w:p w14:paraId="5B4BA45A" w14:textId="77777777" w:rsidR="006F7192" w:rsidRPr="00D526FF" w:rsidRDefault="006F7192" w:rsidP="006F7192">
      <w:pPr>
        <w:numPr>
          <w:ilvl w:val="0"/>
          <w:numId w:val="17"/>
        </w:numPr>
        <w:suppressAutoHyphens/>
        <w:jc w:val="both"/>
      </w:pPr>
      <w:r w:rsidRPr="00D526FF">
        <w:t xml:space="preserve">Laura Bădescu, </w:t>
      </w:r>
      <w:r w:rsidRPr="00D526FF">
        <w:rPr>
          <w:i/>
        </w:rPr>
        <w:t>Simbolul în poezia religioasă a lui Nichifor Crainic - Textul de materie religioasă</w:t>
      </w:r>
      <w:r w:rsidRPr="00D526FF">
        <w:t>, în vol. „Nichifor Crainic” - Festivalul concurs naţional, ediţia a VIII-a, Editura Brad, 2000</w:t>
      </w:r>
    </w:p>
    <w:p w14:paraId="7FED07D4" w14:textId="77777777" w:rsidR="006F7192" w:rsidRPr="00D526FF" w:rsidRDefault="006F7192" w:rsidP="006F7192">
      <w:pPr>
        <w:numPr>
          <w:ilvl w:val="0"/>
          <w:numId w:val="17"/>
        </w:numPr>
        <w:suppressAutoHyphens/>
        <w:jc w:val="both"/>
      </w:pPr>
      <w:r w:rsidRPr="00D526FF">
        <w:t xml:space="preserve">Laura Bădescu, </w:t>
      </w:r>
      <w:r w:rsidRPr="00D526FF">
        <w:rPr>
          <w:i/>
        </w:rPr>
        <w:t>Note asupra dramei &lt;&lt;Alexandru Lăpuşneanu&gt;&gt; de Mihai Eminescu</w:t>
      </w:r>
      <w:r w:rsidRPr="00D526FF">
        <w:t>, în „Povestea vorbei”, II, Aprilie-Septembrie, 2000, nr. 2-3</w:t>
      </w:r>
    </w:p>
    <w:p w14:paraId="435248E0" w14:textId="77777777" w:rsidR="006F7192" w:rsidRPr="00D526FF" w:rsidRDefault="006F7192" w:rsidP="006F7192">
      <w:pPr>
        <w:numPr>
          <w:ilvl w:val="0"/>
          <w:numId w:val="17"/>
        </w:numPr>
        <w:suppressAutoHyphens/>
        <w:jc w:val="both"/>
      </w:pPr>
      <w:r w:rsidRPr="00D526FF">
        <w:t xml:space="preserve">Laura Bădescu, </w:t>
      </w:r>
      <w:r w:rsidRPr="00D526FF">
        <w:rPr>
          <w:i/>
        </w:rPr>
        <w:t>Marea Unire şi simbolurile construcţiei epice</w:t>
      </w:r>
      <w:r w:rsidRPr="00D526FF">
        <w:t>, în „Cetatea Culturală”, II, Decembrie, 2000, nr. 12</w:t>
      </w:r>
    </w:p>
    <w:p w14:paraId="46C292C4" w14:textId="77777777" w:rsidR="006F7192" w:rsidRPr="00D526FF" w:rsidRDefault="006F7192" w:rsidP="006F7192">
      <w:pPr>
        <w:numPr>
          <w:ilvl w:val="0"/>
          <w:numId w:val="17"/>
        </w:numPr>
        <w:suppressAutoHyphens/>
        <w:jc w:val="both"/>
      </w:pPr>
      <w:r w:rsidRPr="00D526FF">
        <w:t xml:space="preserve">Laura Bădescu, </w:t>
      </w:r>
      <w:r w:rsidRPr="00D526FF">
        <w:rPr>
          <w:i/>
        </w:rPr>
        <w:t>Sacris litteris. Încercare de sistem</w:t>
      </w:r>
      <w:r w:rsidRPr="00D526FF">
        <w:t>, în „Viaţa Românească”, XCIV, Ianuarie-Februarie, 1999, nr. 1-2</w:t>
      </w:r>
    </w:p>
    <w:p w14:paraId="3185376E" w14:textId="77777777" w:rsidR="006F7192" w:rsidRPr="00D526FF" w:rsidRDefault="006F7192" w:rsidP="006F7192">
      <w:pPr>
        <w:numPr>
          <w:ilvl w:val="0"/>
          <w:numId w:val="17"/>
        </w:numPr>
        <w:suppressAutoHyphens/>
        <w:jc w:val="both"/>
      </w:pPr>
      <w:r w:rsidRPr="00D526FF">
        <w:t xml:space="preserve">Laura Bădescu, </w:t>
      </w:r>
      <w:r w:rsidRPr="00D526FF">
        <w:rPr>
          <w:i/>
        </w:rPr>
        <w:t>Epistole medievale româneşti</w:t>
      </w:r>
      <w:r w:rsidRPr="00D526FF">
        <w:t>, în „Viaţa Românească”, XCIV, August-Septembrie, 1999, nr. 8-9</w:t>
      </w:r>
    </w:p>
    <w:p w14:paraId="5EAC42B6" w14:textId="77777777" w:rsidR="006F7192" w:rsidRPr="00D526FF" w:rsidRDefault="006F7192" w:rsidP="006F7192">
      <w:pPr>
        <w:numPr>
          <w:ilvl w:val="0"/>
          <w:numId w:val="17"/>
        </w:numPr>
        <w:suppressAutoHyphens/>
        <w:jc w:val="both"/>
      </w:pPr>
      <w:r w:rsidRPr="00D526FF">
        <w:t xml:space="preserve">Laura Bădescu, </w:t>
      </w:r>
      <w:r w:rsidRPr="00D526FF">
        <w:rPr>
          <w:i/>
        </w:rPr>
        <w:t>Locuri comune în eseistica şi lirica lui Nichifor Crainic</w:t>
      </w:r>
      <w:r w:rsidRPr="00D526FF">
        <w:t>, în „Calende”, nr. 4-5 (76-77), 1998, Piteşti</w:t>
      </w:r>
    </w:p>
    <w:p w14:paraId="11883276" w14:textId="77777777" w:rsidR="006F7192" w:rsidRPr="00D526FF" w:rsidRDefault="006F7192" w:rsidP="006F7192">
      <w:pPr>
        <w:numPr>
          <w:ilvl w:val="0"/>
          <w:numId w:val="17"/>
        </w:numPr>
        <w:suppressAutoHyphens/>
        <w:jc w:val="both"/>
      </w:pPr>
      <w:r w:rsidRPr="00D526FF">
        <w:t xml:space="preserve">Laura Bădescu, </w:t>
      </w:r>
      <w:r w:rsidRPr="00D526FF">
        <w:rPr>
          <w:i/>
        </w:rPr>
        <w:t>Epistola - între matrice şi împlinire artistică</w:t>
      </w:r>
      <w:r w:rsidRPr="00D526FF">
        <w:t>, în „Viaţa Românească”, XCIII, Noiembrie-Decembrie 1998, nr. 11-12</w:t>
      </w:r>
    </w:p>
    <w:p w14:paraId="31049363" w14:textId="77777777" w:rsidR="006F7192" w:rsidRPr="00D526FF" w:rsidRDefault="006F7192" w:rsidP="006F7192">
      <w:pPr>
        <w:numPr>
          <w:ilvl w:val="0"/>
          <w:numId w:val="17"/>
        </w:numPr>
        <w:suppressAutoHyphens/>
        <w:jc w:val="both"/>
        <w:rPr>
          <w:smallCaps/>
        </w:rPr>
      </w:pPr>
      <w:r w:rsidRPr="00D526FF">
        <w:lastRenderedPageBreak/>
        <w:t xml:space="preserve">Laura Bădescu, </w:t>
      </w:r>
      <w:r w:rsidRPr="00D526FF">
        <w:rPr>
          <w:i/>
        </w:rPr>
        <w:t>Iosip sau despre singurul ţiitoriul gând</w:t>
      </w:r>
      <w:r w:rsidRPr="00D526FF">
        <w:t>, în „Noua revistă română”, Serie Nouă, II, nr. 1-2, Ian.-Feb. 1997, Bucureşti</w:t>
      </w:r>
    </w:p>
    <w:p w14:paraId="1797117D" w14:textId="77777777" w:rsidR="006F7192" w:rsidRPr="00D526FF" w:rsidRDefault="006F7192" w:rsidP="006F7192">
      <w:pPr>
        <w:numPr>
          <w:ilvl w:val="0"/>
          <w:numId w:val="17"/>
        </w:numPr>
        <w:suppressAutoHyphens/>
        <w:jc w:val="both"/>
      </w:pPr>
      <w:r w:rsidRPr="00D526FF">
        <w:t xml:space="preserve">Laura Bădescu, </w:t>
      </w:r>
      <w:r w:rsidRPr="00D526FF">
        <w:rPr>
          <w:i/>
        </w:rPr>
        <w:t>Eminescu şi literatura naţională</w:t>
      </w:r>
      <w:r w:rsidRPr="00D526FF">
        <w:t>, în „Eminesciana”, II, nr.2, 1988, Drobeta Turnu-Severin</w:t>
      </w:r>
    </w:p>
    <w:p w14:paraId="5B762C61" w14:textId="77777777" w:rsidR="006F7192" w:rsidRPr="00D526FF" w:rsidRDefault="006F7192" w:rsidP="006F7192">
      <w:pPr>
        <w:autoSpaceDE w:val="0"/>
        <w:autoSpaceDN w:val="0"/>
        <w:adjustRightInd w:val="0"/>
        <w:jc w:val="both"/>
        <w:rPr>
          <w:i/>
          <w:color w:val="000000"/>
        </w:rPr>
      </w:pPr>
      <w:r w:rsidRPr="00D526FF">
        <w:rPr>
          <w:i/>
          <w:color w:val="000000"/>
        </w:rPr>
        <w:t>2.2.Activitate editorială:</w:t>
      </w:r>
    </w:p>
    <w:p w14:paraId="5F915F3A" w14:textId="77777777" w:rsidR="006F7192" w:rsidRPr="00D526FF" w:rsidRDefault="006F7192" w:rsidP="006F7192">
      <w:pPr>
        <w:autoSpaceDE w:val="0"/>
        <w:autoSpaceDN w:val="0"/>
        <w:adjustRightInd w:val="0"/>
        <w:jc w:val="both"/>
        <w:rPr>
          <w:i/>
          <w:color w:val="000000"/>
        </w:rPr>
      </w:pPr>
      <w:r w:rsidRPr="00D526FF">
        <w:rPr>
          <w:i/>
          <w:color w:val="000000"/>
        </w:rPr>
        <w:t>2.2.1.</w:t>
      </w:r>
      <w:r w:rsidRPr="00D526FF">
        <w:rPr>
          <w:sz w:val="18"/>
          <w:szCs w:val="18"/>
        </w:rPr>
        <w:t xml:space="preserve">. </w:t>
      </w:r>
      <w:r w:rsidRPr="00D526FF">
        <w:rPr>
          <w:i/>
          <w:color w:val="000000"/>
        </w:rPr>
        <w:t>Membru al unui colectiv de redacţie al unei reviste de specialitate cu peer review, din străinătate (a) sau din ţară (b).</w:t>
      </w:r>
    </w:p>
    <w:p w14:paraId="62A2CB5B" w14:textId="77777777" w:rsidR="006F7192" w:rsidRPr="00D526FF" w:rsidRDefault="006F7192" w:rsidP="006F7192">
      <w:pPr>
        <w:numPr>
          <w:ilvl w:val="0"/>
          <w:numId w:val="18"/>
        </w:numPr>
        <w:autoSpaceDE w:val="0"/>
        <w:autoSpaceDN w:val="0"/>
        <w:adjustRightInd w:val="0"/>
        <w:jc w:val="both"/>
      </w:pPr>
      <w:r w:rsidRPr="00D526FF">
        <w:t>„Perspective contemporane asupra lumii medievale” (până în 2010)</w:t>
      </w:r>
    </w:p>
    <w:p w14:paraId="1A605766" w14:textId="77777777" w:rsidR="006F7192" w:rsidRPr="00D526FF" w:rsidRDefault="006F7192" w:rsidP="006F7192">
      <w:pPr>
        <w:numPr>
          <w:ilvl w:val="0"/>
          <w:numId w:val="18"/>
        </w:numPr>
        <w:autoSpaceDE w:val="0"/>
        <w:autoSpaceDN w:val="0"/>
        <w:adjustRightInd w:val="0"/>
        <w:jc w:val="both"/>
      </w:pPr>
      <w:r w:rsidRPr="00D526FF">
        <w:t xml:space="preserve">„Repere identitare” (B+) </w:t>
      </w:r>
      <w:hyperlink r:id="rId32" w:history="1">
        <w:r w:rsidRPr="00D526FF">
          <w:t>http://www.upit.ro/index.php?i=1844</w:t>
        </w:r>
      </w:hyperlink>
      <w:r w:rsidRPr="00D526FF">
        <w:t xml:space="preserve"> (până în 2014)</w:t>
      </w:r>
    </w:p>
    <w:p w14:paraId="7D05A8C3" w14:textId="77777777" w:rsidR="006F7192" w:rsidRPr="00D526FF" w:rsidRDefault="006F7192" w:rsidP="006F7192">
      <w:pPr>
        <w:numPr>
          <w:ilvl w:val="0"/>
          <w:numId w:val="18"/>
        </w:numPr>
        <w:autoSpaceDE w:val="0"/>
        <w:autoSpaceDN w:val="0"/>
        <w:adjustRightInd w:val="0"/>
        <w:jc w:val="both"/>
      </w:pPr>
      <w:r w:rsidRPr="00D526FF">
        <w:t xml:space="preserve">„Studii de gramatică contrastivă” (B+),  </w:t>
      </w:r>
      <w:hyperlink r:id="rId33" w:history="1">
        <w:r w:rsidRPr="00D526FF">
          <w:t>http://www.upit.ro/index.php?i=2268</w:t>
        </w:r>
      </w:hyperlink>
      <w:r w:rsidRPr="00D526FF">
        <w:t xml:space="preserve"> (până în 2014)</w:t>
      </w:r>
    </w:p>
    <w:p w14:paraId="5D283055" w14:textId="77777777" w:rsidR="006F7192" w:rsidRPr="00D526FF" w:rsidRDefault="006F7192" w:rsidP="006F7192">
      <w:pPr>
        <w:numPr>
          <w:ilvl w:val="0"/>
          <w:numId w:val="18"/>
        </w:numPr>
        <w:autoSpaceDE w:val="0"/>
        <w:autoSpaceDN w:val="0"/>
        <w:adjustRightInd w:val="0"/>
        <w:jc w:val="both"/>
      </w:pPr>
      <w:r w:rsidRPr="00D526FF">
        <w:t xml:space="preserve">„Studii şi cercetări filologice. Seria Limbi străine aplicate” (B+),  </w:t>
      </w:r>
      <w:hyperlink r:id="rId34" w:history="1">
        <w:r w:rsidRPr="00D526FF">
          <w:t>http://www.upit.ro/index.php?i=2260</w:t>
        </w:r>
      </w:hyperlink>
      <w:r w:rsidRPr="00D526FF">
        <w:t xml:space="preserve"> (până în 2014)</w:t>
      </w:r>
    </w:p>
    <w:p w14:paraId="69D31181" w14:textId="77777777" w:rsidR="006F7192" w:rsidRPr="00D526FF" w:rsidRDefault="006F7192" w:rsidP="006F7192">
      <w:pPr>
        <w:pStyle w:val="CVNormal-FirstLine"/>
        <w:numPr>
          <w:ilvl w:val="0"/>
          <w:numId w:val="18"/>
        </w:numPr>
        <w:jc w:val="both"/>
        <w:rPr>
          <w:rFonts w:ascii="Times New Roman" w:hAnsi="Times New Roman"/>
          <w:sz w:val="24"/>
          <w:szCs w:val="24"/>
        </w:rPr>
      </w:pPr>
      <w:r w:rsidRPr="00D526FF">
        <w:rPr>
          <w:rFonts w:ascii="Times New Roman" w:hAnsi="Times New Roman"/>
          <w:sz w:val="24"/>
          <w:szCs w:val="24"/>
        </w:rPr>
        <w:t>2002 – 2005: Secretar de redacţie al revistei Studii şi Cercetări Filologice, Seria Limba şi literatura română, Facultatea de Litere, Universitatea din Piteşti</w:t>
      </w:r>
    </w:p>
    <w:p w14:paraId="61537FE4" w14:textId="77777777" w:rsidR="006F7192" w:rsidRPr="00D526FF" w:rsidRDefault="006F7192" w:rsidP="006F7192">
      <w:pPr>
        <w:numPr>
          <w:ilvl w:val="0"/>
          <w:numId w:val="18"/>
        </w:numPr>
        <w:autoSpaceDE w:val="0"/>
        <w:autoSpaceDN w:val="0"/>
        <w:adjustRightInd w:val="0"/>
        <w:jc w:val="both"/>
      </w:pPr>
      <w:r w:rsidRPr="00D526FF">
        <w:t>2002 – 2005: Secretar de redacţie al revistei Studii şi Cercetări Filologice, Seria Limba şi literatura română, Supliment pentru studenţi, Facultatea de Litere, Universitatea din Piteşti</w:t>
      </w:r>
    </w:p>
    <w:p w14:paraId="49213A64" w14:textId="77777777" w:rsidR="006F7192" w:rsidRPr="00D526FF" w:rsidRDefault="006F7192" w:rsidP="006F7192">
      <w:pPr>
        <w:autoSpaceDE w:val="0"/>
        <w:autoSpaceDN w:val="0"/>
        <w:adjustRightInd w:val="0"/>
        <w:jc w:val="both"/>
        <w:rPr>
          <w:iCs/>
          <w:color w:val="000000"/>
        </w:rPr>
      </w:pPr>
    </w:p>
    <w:p w14:paraId="1AC9F80E" w14:textId="77777777" w:rsidR="006F7192" w:rsidRPr="00D526FF" w:rsidRDefault="006F7192" w:rsidP="006F7192">
      <w:pPr>
        <w:autoSpaceDE w:val="0"/>
        <w:autoSpaceDN w:val="0"/>
        <w:adjustRightInd w:val="0"/>
        <w:jc w:val="both"/>
        <w:rPr>
          <w:color w:val="000000"/>
        </w:rPr>
      </w:pPr>
    </w:p>
    <w:p w14:paraId="513DEFE0" w14:textId="77777777" w:rsidR="006F7192" w:rsidRPr="00D526FF" w:rsidRDefault="006F7192" w:rsidP="006F7192">
      <w:pPr>
        <w:autoSpaceDE w:val="0"/>
        <w:autoSpaceDN w:val="0"/>
        <w:adjustRightInd w:val="0"/>
        <w:jc w:val="both"/>
        <w:rPr>
          <w:i/>
          <w:color w:val="000000"/>
        </w:rPr>
      </w:pPr>
      <w:r w:rsidRPr="00D526FF">
        <w:rPr>
          <w:i/>
          <w:color w:val="000000"/>
        </w:rPr>
        <w:t xml:space="preserve">2.2.2. Referent ştiinţific </w:t>
      </w:r>
      <w:smartTag w:uri="urn:schemas-microsoft-com:office:smarttags" w:element="PersonName">
        <w:smartTagPr>
          <w:attr w:name="ProductID" w:val="la Edituri"/>
        </w:smartTagPr>
        <w:r w:rsidRPr="00D526FF">
          <w:rPr>
            <w:i/>
            <w:color w:val="000000"/>
          </w:rPr>
          <w:t>la Edituri</w:t>
        </w:r>
      </w:smartTag>
      <w:r w:rsidRPr="00D526FF">
        <w:rPr>
          <w:i/>
          <w:color w:val="000000"/>
        </w:rPr>
        <w:t xml:space="preserve"> sau reviste din ţară sau din străinătate.</w:t>
      </w:r>
    </w:p>
    <w:p w14:paraId="50284675" w14:textId="77777777" w:rsidR="006F7192" w:rsidRPr="00D526FF" w:rsidRDefault="006F7192" w:rsidP="006F7192">
      <w:pPr>
        <w:numPr>
          <w:ilvl w:val="0"/>
          <w:numId w:val="19"/>
        </w:numPr>
        <w:autoSpaceDE w:val="0"/>
        <w:autoSpaceDN w:val="0"/>
        <w:adjustRightInd w:val="0"/>
        <w:jc w:val="both"/>
      </w:pPr>
      <w:r w:rsidRPr="00D526FF">
        <w:t>Revista „Ibero-Slavica”, CompaRes-CLEPUL, Portugalia</w:t>
      </w:r>
    </w:p>
    <w:p w14:paraId="3423C76D" w14:textId="77777777" w:rsidR="006F7192" w:rsidRPr="00D526FF" w:rsidRDefault="006F7192" w:rsidP="006F7192">
      <w:pPr>
        <w:numPr>
          <w:ilvl w:val="0"/>
          <w:numId w:val="19"/>
        </w:numPr>
        <w:autoSpaceDE w:val="0"/>
        <w:autoSpaceDN w:val="0"/>
        <w:adjustRightInd w:val="0"/>
        <w:jc w:val="both"/>
      </w:pPr>
      <w:r w:rsidRPr="00D526FF">
        <w:t>Revista „Limbaj şi context”, Universitatea de Stat «Alecu Russo» din Bălţi, Republica Moldova</w:t>
      </w:r>
      <w:hyperlink r:id="rId35" w:history="1">
        <w:r w:rsidRPr="00D526FF">
          <w:t>http://www.usb.md/limbaj_context/volcop/4/numarul%204.pdf</w:t>
        </w:r>
      </w:hyperlink>
    </w:p>
    <w:p w14:paraId="5BA68107" w14:textId="77777777" w:rsidR="006F7192" w:rsidRPr="00D526FF" w:rsidRDefault="006F7192" w:rsidP="006F7192">
      <w:pPr>
        <w:numPr>
          <w:ilvl w:val="0"/>
          <w:numId w:val="19"/>
        </w:numPr>
        <w:autoSpaceDE w:val="0"/>
        <w:autoSpaceDN w:val="0"/>
        <w:adjustRightInd w:val="0"/>
        <w:jc w:val="both"/>
      </w:pPr>
      <w:r w:rsidRPr="00D526FF">
        <w:t>EUROPA 12, Revistă de ştiinţă şi artă în tranziţie, Magazine about science and art during the transition, Novi Sad</w:t>
      </w:r>
    </w:p>
    <w:p w14:paraId="1DB0E0FB" w14:textId="77777777" w:rsidR="006F7192" w:rsidRPr="00D526FF" w:rsidRDefault="006F7192" w:rsidP="006F7192">
      <w:pPr>
        <w:numPr>
          <w:ilvl w:val="0"/>
          <w:numId w:val="19"/>
        </w:numPr>
        <w:autoSpaceDE w:val="0"/>
        <w:autoSpaceDN w:val="0"/>
        <w:adjustRightInd w:val="0"/>
        <w:jc w:val="both"/>
      </w:pPr>
      <w:r w:rsidRPr="00D526FF">
        <w:t xml:space="preserve">Erasmus Dialogue, Online Scientific and Information-Theoretical Journal, European Programmes Office, Department of International Relations, Alexandru Ioan Cuza University of Iasi, </w:t>
      </w:r>
      <w:hyperlink r:id="rId36" w:history="1">
        <w:r w:rsidRPr="00D526FF">
          <w:rPr>
            <w:rStyle w:val="Hyperlink"/>
          </w:rPr>
          <w:t>http://reviewlab.co/erasmus/?page_id=221</w:t>
        </w:r>
      </w:hyperlink>
    </w:p>
    <w:p w14:paraId="25B3C531" w14:textId="77777777" w:rsidR="006F7192" w:rsidRPr="00D526FF" w:rsidRDefault="006F7192" w:rsidP="006F7192">
      <w:pPr>
        <w:numPr>
          <w:ilvl w:val="0"/>
          <w:numId w:val="19"/>
        </w:numPr>
        <w:autoSpaceDE w:val="0"/>
        <w:autoSpaceDN w:val="0"/>
        <w:adjustRightInd w:val="0"/>
        <w:jc w:val="both"/>
      </w:pPr>
      <w:r w:rsidRPr="00D526FF">
        <w:t xml:space="preserve">Revista Românească pentru Educație Multidimensională - Romanian Journal for Multidimensional Education, </w:t>
      </w:r>
      <w:hyperlink r:id="rId37" w:history="1">
        <w:r w:rsidRPr="00D526FF">
          <w:rPr>
            <w:rStyle w:val="Hyperlink"/>
          </w:rPr>
          <w:t>http://revistaromaneasca.ro/editorial-board/</w:t>
        </w:r>
      </w:hyperlink>
    </w:p>
    <w:p w14:paraId="7CA0B1A1" w14:textId="77777777" w:rsidR="006F7192" w:rsidRPr="00D526FF" w:rsidRDefault="006F7192" w:rsidP="006F7192">
      <w:pPr>
        <w:pStyle w:val="CVNormal"/>
        <w:numPr>
          <w:ilvl w:val="0"/>
          <w:numId w:val="19"/>
        </w:numPr>
        <w:jc w:val="both"/>
        <w:rPr>
          <w:rFonts w:ascii="Times New Roman" w:hAnsi="Times New Roman"/>
          <w:sz w:val="24"/>
          <w:szCs w:val="24"/>
          <w:lang w:eastAsia="ro-RO"/>
        </w:rPr>
      </w:pPr>
      <w:r w:rsidRPr="00D526FF">
        <w:rPr>
          <w:rFonts w:ascii="Times New Roman" w:hAnsi="Times New Roman"/>
          <w:sz w:val="24"/>
          <w:szCs w:val="24"/>
          <w:lang w:eastAsia="ro-RO"/>
        </w:rPr>
        <w:t>Revista „Studii şi cercetări filologice”, Seria Limbi Străine Aplicate, Universitatea din Piteşti</w:t>
      </w:r>
    </w:p>
    <w:p w14:paraId="3BCB5C9C" w14:textId="77777777" w:rsidR="006F7192" w:rsidRPr="00D526FF" w:rsidRDefault="006F7192" w:rsidP="006F7192">
      <w:pPr>
        <w:pStyle w:val="CVNormal"/>
        <w:numPr>
          <w:ilvl w:val="0"/>
          <w:numId w:val="19"/>
        </w:numPr>
        <w:jc w:val="both"/>
        <w:rPr>
          <w:rFonts w:ascii="Times New Roman" w:hAnsi="Times New Roman"/>
          <w:sz w:val="24"/>
          <w:szCs w:val="24"/>
          <w:lang w:eastAsia="ro-RO"/>
        </w:rPr>
      </w:pPr>
      <w:r w:rsidRPr="00D526FF">
        <w:rPr>
          <w:rFonts w:ascii="Times New Roman" w:hAnsi="Times New Roman"/>
          <w:sz w:val="24"/>
          <w:szCs w:val="24"/>
          <w:lang w:eastAsia="ro-RO"/>
        </w:rPr>
        <w:t>Revista „Limbă şi Literatură. Repere identitare în context european”, Universitatea din Piteşti</w:t>
      </w:r>
    </w:p>
    <w:p w14:paraId="03AC8E8A" w14:textId="77777777" w:rsidR="006F7192" w:rsidRPr="00D526FF" w:rsidRDefault="006F7192" w:rsidP="006F7192">
      <w:pPr>
        <w:numPr>
          <w:ilvl w:val="0"/>
          <w:numId w:val="19"/>
        </w:numPr>
        <w:autoSpaceDE w:val="0"/>
        <w:autoSpaceDN w:val="0"/>
        <w:adjustRightInd w:val="0"/>
        <w:jc w:val="both"/>
      </w:pPr>
      <w:r w:rsidRPr="00D526FF">
        <w:t xml:space="preserve">Editura Tiparg </w:t>
      </w:r>
      <w:hyperlink r:id="rId38" w:history="1">
        <w:r w:rsidRPr="00D526FF">
          <w:rPr>
            <w:rStyle w:val="Hyperlink"/>
          </w:rPr>
          <w:t>http://www.tiparg.ro/content/4-tiparg-carte-scolara-despre-noi</w:t>
        </w:r>
      </w:hyperlink>
    </w:p>
    <w:p w14:paraId="0DE4EAA6" w14:textId="77777777" w:rsidR="006F7192" w:rsidRPr="00D526FF" w:rsidRDefault="006F7192" w:rsidP="006F7192">
      <w:pPr>
        <w:numPr>
          <w:ilvl w:val="0"/>
          <w:numId w:val="19"/>
        </w:numPr>
        <w:autoSpaceDE w:val="0"/>
        <w:autoSpaceDN w:val="0"/>
        <w:adjustRightInd w:val="0"/>
        <w:jc w:val="both"/>
      </w:pPr>
      <w:r w:rsidRPr="00D526FF">
        <w:t xml:space="preserve">Editura Lumen </w:t>
      </w:r>
      <w:hyperlink r:id="rId39" w:history="1">
        <w:r w:rsidRPr="00D526FF">
          <w:rPr>
            <w:rStyle w:val="Hyperlink"/>
          </w:rPr>
          <w:t>http://postmodernopenings.com/editorial-board</w:t>
        </w:r>
      </w:hyperlink>
    </w:p>
    <w:p w14:paraId="7EB0AE38" w14:textId="77777777" w:rsidR="006F7192" w:rsidRPr="00D526FF" w:rsidRDefault="006F7192" w:rsidP="00C67449">
      <w:pPr>
        <w:pStyle w:val="Titlu1"/>
        <w:jc w:val="left"/>
      </w:pPr>
    </w:p>
    <w:p w14:paraId="5B18899C" w14:textId="77777777" w:rsidR="006F7192" w:rsidRPr="00D526FF" w:rsidRDefault="006F7192" w:rsidP="006F7192">
      <w:pPr>
        <w:autoSpaceDE w:val="0"/>
        <w:autoSpaceDN w:val="0"/>
        <w:adjustRightInd w:val="0"/>
        <w:jc w:val="both"/>
        <w:rPr>
          <w:color w:val="000000"/>
        </w:rPr>
      </w:pPr>
    </w:p>
    <w:p w14:paraId="57641BD5" w14:textId="77777777" w:rsidR="006F7192" w:rsidRPr="00D526FF" w:rsidRDefault="006F7192" w:rsidP="006F7192">
      <w:pPr>
        <w:autoSpaceDE w:val="0"/>
        <w:autoSpaceDN w:val="0"/>
        <w:adjustRightInd w:val="0"/>
        <w:jc w:val="both"/>
        <w:rPr>
          <w:iCs/>
          <w:color w:val="000000"/>
        </w:rPr>
      </w:pPr>
      <w:r w:rsidRPr="00D526FF">
        <w:rPr>
          <w:i/>
          <w:color w:val="000000"/>
        </w:rPr>
        <w:t>2.3. Granturi științifice:</w:t>
      </w:r>
    </w:p>
    <w:p w14:paraId="368CA561" w14:textId="77777777" w:rsidR="006F7192" w:rsidRPr="00D526FF" w:rsidRDefault="006F7192" w:rsidP="006F7192">
      <w:pPr>
        <w:autoSpaceDE w:val="0"/>
        <w:autoSpaceDN w:val="0"/>
        <w:adjustRightInd w:val="0"/>
        <w:jc w:val="both"/>
        <w:rPr>
          <w:i/>
          <w:color w:val="000000"/>
        </w:rPr>
      </w:pPr>
      <w:r w:rsidRPr="00D526FF">
        <w:rPr>
          <w:i/>
          <w:color w:val="000000"/>
        </w:rPr>
        <w:t>2.3.1. Finanțate instituțional, obținute prin competiție internațională/ națională:</w:t>
      </w:r>
    </w:p>
    <w:p w14:paraId="4CB13C66" w14:textId="77777777" w:rsidR="006F7192" w:rsidRPr="003920D8" w:rsidRDefault="006F7192" w:rsidP="006F7192">
      <w:pPr>
        <w:numPr>
          <w:ilvl w:val="0"/>
          <w:numId w:val="21"/>
        </w:numPr>
        <w:suppressAutoHyphens/>
        <w:jc w:val="both"/>
      </w:pPr>
      <w:r w:rsidRPr="00D526FF">
        <w:t>„</w:t>
      </w:r>
      <w:r w:rsidRPr="00D526FF">
        <w:rPr>
          <w:bCs/>
        </w:rPr>
        <w:t>Prezervarea și valorificarea patrimoniului literar românesc folosind soluții digitale inteligente pentru extragerea și sistematizarea de cunoștințe”, INTELLIT</w:t>
      </w:r>
      <w:r w:rsidRPr="00D526FF">
        <w:rPr>
          <w:bCs/>
          <w:color w:val="000000"/>
        </w:rPr>
        <w:t>,</w:t>
      </w:r>
      <w:r w:rsidRPr="00D526FF">
        <w:rPr>
          <w:color w:val="000000"/>
        </w:rPr>
        <w:t xml:space="preserve"> contract nr. 54PCCDI/01.03.2018 (membru)</w:t>
      </w:r>
    </w:p>
    <w:p w14:paraId="30004EE8" w14:textId="77777777" w:rsidR="003920D8" w:rsidRPr="003920D8" w:rsidRDefault="003920D8" w:rsidP="003920D8">
      <w:pPr>
        <w:numPr>
          <w:ilvl w:val="0"/>
          <w:numId w:val="21"/>
        </w:numPr>
        <w:suppressAutoHyphens/>
        <w:jc w:val="both"/>
      </w:pPr>
      <w:r w:rsidRPr="003920D8">
        <w:t>Proiect „Soluții digitale inteligente pentru cercetarea și diseminarea literaturii române vechi și premoderne”, acronim INTELLIV, PN-III-P4-PCE-2021-0300, UEFISCDI</w:t>
      </w:r>
      <w:r>
        <w:t xml:space="preserve"> - </w:t>
      </w:r>
      <w:r w:rsidRPr="00D526FF">
        <w:rPr>
          <w:color w:val="000000"/>
        </w:rPr>
        <w:t>(membru)</w:t>
      </w:r>
    </w:p>
    <w:p w14:paraId="17131026" w14:textId="16DFDBB2" w:rsidR="003920D8" w:rsidRPr="00D526FF" w:rsidRDefault="003920D8" w:rsidP="003920D8">
      <w:pPr>
        <w:suppressAutoHyphens/>
        <w:ind w:left="720"/>
        <w:jc w:val="both"/>
      </w:pPr>
    </w:p>
    <w:p w14:paraId="4666FDCE" w14:textId="77777777" w:rsidR="006F7192" w:rsidRPr="00D526FF" w:rsidRDefault="006F7192" w:rsidP="006F7192">
      <w:pPr>
        <w:autoSpaceDE w:val="0"/>
        <w:autoSpaceDN w:val="0"/>
        <w:adjustRightInd w:val="0"/>
        <w:jc w:val="both"/>
        <w:rPr>
          <w:i/>
          <w:color w:val="000000"/>
        </w:rPr>
      </w:pPr>
      <w:r w:rsidRPr="00D526FF">
        <w:rPr>
          <w:i/>
          <w:color w:val="000000"/>
        </w:rPr>
        <w:t>2.3.2. Finanțate instituțional individuale:</w:t>
      </w:r>
    </w:p>
    <w:p w14:paraId="196CB570" w14:textId="26592261" w:rsidR="006F7192" w:rsidRPr="00D526FF" w:rsidRDefault="006F7192" w:rsidP="00C67449">
      <w:pPr>
        <w:numPr>
          <w:ilvl w:val="0"/>
          <w:numId w:val="20"/>
        </w:numPr>
        <w:suppressAutoHyphens/>
        <w:jc w:val="both"/>
      </w:pPr>
      <w:r w:rsidRPr="00D526FF">
        <w:lastRenderedPageBreak/>
        <w:t xml:space="preserve">Obţinere finanţare Ministerio da Cultura do Brasil în cadrul programului </w:t>
      </w:r>
      <w:r w:rsidRPr="00D526FF">
        <w:rPr>
          <w:i/>
        </w:rPr>
        <w:t xml:space="preserve">Progama de Apoio á </w:t>
      </w:r>
      <w:r w:rsidRPr="00D526FF">
        <w:rPr>
          <w:i/>
          <w:lang w:val="pt-PT"/>
        </w:rPr>
        <w:t xml:space="preserve">Tradução e Publicação de Autores Brasileiros </w:t>
      </w:r>
      <w:r w:rsidRPr="00D526FF">
        <w:rPr>
          <w:lang w:val="pt-PT"/>
        </w:rPr>
        <w:t xml:space="preserve">(2010-2015) </w:t>
      </w:r>
    </w:p>
    <w:p w14:paraId="322E8AB2" w14:textId="53912F1F" w:rsidR="006F7192" w:rsidRPr="00D526FF" w:rsidRDefault="006F7192" w:rsidP="00C67449">
      <w:pPr>
        <w:numPr>
          <w:ilvl w:val="0"/>
          <w:numId w:val="20"/>
        </w:numPr>
        <w:suppressAutoHyphens/>
        <w:jc w:val="both"/>
      </w:pPr>
      <w:r w:rsidRPr="00D526FF">
        <w:t>Obţinere finanţare traduceri prin Programul „Cultura” al Uniunii Europene, Editura Univers, (2014)</w:t>
      </w:r>
    </w:p>
    <w:p w14:paraId="3E8B8A88" w14:textId="77777777" w:rsidR="006F7192" w:rsidRPr="00D526FF" w:rsidRDefault="006F7192" w:rsidP="006F7192">
      <w:pPr>
        <w:numPr>
          <w:ilvl w:val="0"/>
          <w:numId w:val="20"/>
        </w:numPr>
        <w:suppressAutoHyphens/>
        <w:jc w:val="both"/>
      </w:pPr>
      <w:r w:rsidRPr="00D526FF">
        <w:t>Obţinere finanţare Agenţia Universitară a Francofoniei cf. CE/ LR/ 351/ 2009 în vederea organizării colocviului internaţional „Perspective contemporane asupra lumii medievale”, ediţia I</w:t>
      </w:r>
    </w:p>
    <w:p w14:paraId="0A4E6245" w14:textId="77777777" w:rsidR="006F7192" w:rsidRPr="00D526FF" w:rsidRDefault="006F7192" w:rsidP="006F7192">
      <w:pPr>
        <w:numPr>
          <w:ilvl w:val="0"/>
          <w:numId w:val="20"/>
        </w:numPr>
        <w:suppressAutoHyphens/>
        <w:jc w:val="both"/>
      </w:pPr>
      <w:r w:rsidRPr="00D526FF">
        <w:t xml:space="preserve">Obţinere finanţare IELT (Instituto de Estudos da Literatura Tradicional) pentru publicarea proiectului de cercetare asupra promovării identităţii culturale, în parteneriat cu lectorul de limba spaniolă de </w:t>
      </w:r>
      <w:smartTag w:uri="urn:schemas-microsoft-com:office:smarttags" w:element="PersonName">
        <w:smartTagPr>
          <w:attr w:name="ProductID" w:val="la Facultatea"/>
        </w:smartTagPr>
        <w:r w:rsidRPr="00D526FF">
          <w:t>la Facultatea</w:t>
        </w:r>
      </w:smartTag>
      <w:r w:rsidRPr="00D526FF">
        <w:t xml:space="preserve"> de Litere, Universitatea din Lisabona – Marta Romero Negro -</w:t>
      </w:r>
      <w:hyperlink r:id="rId40" w:history="1">
        <w:r w:rsidRPr="00D526FF">
          <w:t>http://www.ielt.org/pagina/publicacoes/folhetos?id=164</w:t>
        </w:r>
      </w:hyperlink>
      <w:r w:rsidRPr="00D526FF">
        <w:t>; Laura Badescu, Marta Romero Negro, „O conto dos enganos ao Diabo nos limites da romanidade”, Lisabona, Edições Apenas Livros, 2007</w:t>
      </w:r>
    </w:p>
    <w:p w14:paraId="7C1CA2E4" w14:textId="77777777" w:rsidR="006F7192" w:rsidRPr="00D526FF" w:rsidRDefault="006F7192" w:rsidP="006F7192">
      <w:pPr>
        <w:numPr>
          <w:ilvl w:val="0"/>
          <w:numId w:val="20"/>
        </w:numPr>
        <w:suppressAutoHyphens/>
        <w:jc w:val="both"/>
      </w:pPr>
      <w:r w:rsidRPr="00D526FF">
        <w:t xml:space="preserve">Obţinere proiect CNCSIS tip MC, sept. 2008 </w:t>
      </w:r>
      <w:hyperlink r:id="rId41" w:history="1">
        <w:r w:rsidRPr="00D526FF">
          <w:rPr>
            <w:rStyle w:val="Hyperlink"/>
            <w:b/>
          </w:rPr>
          <w:t>http://info.uoradea.ro/attachment/0e4acd64bbeb21068be729ed01b0a1fd/a4b4e3fbe2e31057fc9958b672c8c6e8/REZULTATE_FINALE_Tip_MC_Septembrie_2008.html</w:t>
        </w:r>
      </w:hyperlink>
    </w:p>
    <w:p w14:paraId="71A1FD03" w14:textId="77777777" w:rsidR="006F7192" w:rsidRPr="00D526FF" w:rsidRDefault="006F7192" w:rsidP="006F7192">
      <w:pPr>
        <w:numPr>
          <w:ilvl w:val="0"/>
          <w:numId w:val="20"/>
        </w:numPr>
        <w:suppressAutoHyphens/>
        <w:jc w:val="both"/>
      </w:pPr>
      <w:r w:rsidRPr="00D526FF">
        <w:t>MCC, Nichifor Crainic, „Iisus prin grâu – 50 de poeme religioase”, antologie, ediţie, prefaţă şi note de Laura Badescu, Bucureşti, Editura Mihai Dascal Editor, 2001</w:t>
      </w:r>
    </w:p>
    <w:p w14:paraId="23AFE796" w14:textId="77777777" w:rsidR="006F7192" w:rsidRPr="00D526FF" w:rsidRDefault="006F7192" w:rsidP="006F7192">
      <w:pPr>
        <w:autoSpaceDE w:val="0"/>
        <w:autoSpaceDN w:val="0"/>
        <w:adjustRightInd w:val="0"/>
        <w:jc w:val="both"/>
        <w:rPr>
          <w:i/>
          <w:color w:val="000000"/>
        </w:rPr>
      </w:pPr>
    </w:p>
    <w:p w14:paraId="2E542063" w14:textId="77777777" w:rsidR="006F7192" w:rsidRPr="00D526FF" w:rsidRDefault="006F7192" w:rsidP="006F7192">
      <w:pPr>
        <w:autoSpaceDE w:val="0"/>
        <w:autoSpaceDN w:val="0"/>
        <w:adjustRightInd w:val="0"/>
        <w:jc w:val="both"/>
        <w:rPr>
          <w:i/>
          <w:color w:val="000000"/>
        </w:rPr>
      </w:pPr>
    </w:p>
    <w:p w14:paraId="6C6B46F6" w14:textId="77777777" w:rsidR="006F7192" w:rsidRPr="00D526FF" w:rsidRDefault="006F7192" w:rsidP="006F7192">
      <w:pPr>
        <w:autoSpaceDE w:val="0"/>
        <w:autoSpaceDN w:val="0"/>
        <w:adjustRightInd w:val="0"/>
        <w:jc w:val="both"/>
        <w:rPr>
          <w:i/>
          <w:color w:val="000000"/>
        </w:rPr>
      </w:pPr>
      <w:r w:rsidRPr="00D526FF">
        <w:rPr>
          <w:i/>
          <w:color w:val="000000"/>
        </w:rPr>
        <w:t>Organizarea de manifestări ştiinţifice:</w:t>
      </w:r>
    </w:p>
    <w:p w14:paraId="6A8E32C4" w14:textId="77777777" w:rsidR="006F7192" w:rsidRPr="00D526FF" w:rsidRDefault="006F7192" w:rsidP="006F7192">
      <w:pPr>
        <w:pStyle w:val="NormalWeb"/>
        <w:numPr>
          <w:ilvl w:val="0"/>
          <w:numId w:val="22"/>
        </w:numPr>
        <w:spacing w:before="0" w:after="0"/>
        <w:jc w:val="both"/>
        <w:rPr>
          <w:lang w:val="ro-RO"/>
        </w:rPr>
      </w:pPr>
      <w:r w:rsidRPr="00D526FF">
        <w:rPr>
          <w:lang w:val="ro-RO"/>
        </w:rPr>
        <w:t>Colocviul internaţional „Literatura română veche. Literatura Principilor” Institutul de Istorie şi Teorie Literară “G. Călinescu”, Academia Română, 2017, 24-25 nov. 2017</w:t>
      </w:r>
      <w:r w:rsidRPr="00D526FF">
        <w:t xml:space="preserve"> </w:t>
      </w:r>
      <w:hyperlink r:id="rId42" w:history="1">
        <w:r w:rsidRPr="00D526FF">
          <w:rPr>
            <w:rStyle w:val="Hyperlink"/>
            <w:lang w:val="ro-RO"/>
          </w:rPr>
          <w:t>https://www.inst-calinescu.ro/colocviul-national-de-literatura-veche/</w:t>
        </w:r>
      </w:hyperlink>
    </w:p>
    <w:p w14:paraId="6C3E7C84" w14:textId="77777777" w:rsidR="006F7192" w:rsidRPr="00D526FF" w:rsidRDefault="006F7192" w:rsidP="006F7192">
      <w:pPr>
        <w:pStyle w:val="NormalWeb"/>
        <w:numPr>
          <w:ilvl w:val="0"/>
          <w:numId w:val="22"/>
        </w:numPr>
        <w:spacing w:before="0" w:after="0"/>
        <w:jc w:val="both"/>
        <w:rPr>
          <w:lang w:val="ro-RO"/>
        </w:rPr>
      </w:pPr>
      <w:r w:rsidRPr="00D526FF">
        <w:rPr>
          <w:lang w:val="ro-RO"/>
        </w:rPr>
        <w:t>Conferința internațională „Granițele literaturii române: lingvistice, istorice, geografice”, Institutul de Istorie şi Teorie Literară “G. Călinescu”, Academia Română, 7-8 dec 2018</w:t>
      </w:r>
    </w:p>
    <w:p w14:paraId="343BC2B3" w14:textId="77777777" w:rsidR="006F7192" w:rsidRPr="00D526FF" w:rsidRDefault="006F7192" w:rsidP="006F7192">
      <w:pPr>
        <w:pStyle w:val="NormalWeb"/>
        <w:numPr>
          <w:ilvl w:val="0"/>
          <w:numId w:val="22"/>
        </w:numPr>
        <w:spacing w:before="0" w:after="0"/>
        <w:jc w:val="both"/>
        <w:rPr>
          <w:lang w:val="ro-RO"/>
        </w:rPr>
      </w:pPr>
      <w:hyperlink r:id="rId43" w:history="1">
        <w:r w:rsidRPr="00D526FF">
          <w:rPr>
            <w:rStyle w:val="Hyperlink"/>
            <w:lang w:val="ro-RO"/>
          </w:rPr>
          <w:t>https://www.inst-calinescu.ro/conferinta-internationala-2018/</w:t>
        </w:r>
      </w:hyperlink>
    </w:p>
    <w:p w14:paraId="73A9127C" w14:textId="77777777" w:rsidR="006F7192" w:rsidRPr="00D526FF" w:rsidRDefault="006F7192" w:rsidP="006F7192">
      <w:pPr>
        <w:pStyle w:val="NormalWeb"/>
        <w:numPr>
          <w:ilvl w:val="0"/>
          <w:numId w:val="22"/>
        </w:numPr>
        <w:spacing w:before="0" w:after="0"/>
        <w:jc w:val="both"/>
        <w:rPr>
          <w:lang w:val="ro-RO"/>
        </w:rPr>
      </w:pPr>
      <w:r w:rsidRPr="00D526FF">
        <w:rPr>
          <w:lang w:val="ro-RO"/>
        </w:rPr>
        <w:t xml:space="preserve">Conferința internațională "Direcții în critica și istoria literară contemporană", Institutul de Istorie şi Teorie Literară “G. Călinescu”, Academia Română, </w:t>
      </w:r>
      <w:hyperlink r:id="rId44" w:history="1">
        <w:r w:rsidRPr="00D526FF">
          <w:rPr>
            <w:rStyle w:val="Hyperlink"/>
            <w:lang w:val="ro-RO"/>
          </w:rPr>
          <w:t>https://www.inst-calinescu.ro/wp-content/uploads/2020/01/G-CALINESCU-70-_pliantA5-_-02_mic.pdf</w:t>
        </w:r>
      </w:hyperlink>
    </w:p>
    <w:p w14:paraId="3837077F" w14:textId="77777777" w:rsidR="006F7192" w:rsidRPr="00D526FF" w:rsidRDefault="006F7192" w:rsidP="006F7192">
      <w:pPr>
        <w:pStyle w:val="NormalWeb"/>
        <w:numPr>
          <w:ilvl w:val="0"/>
          <w:numId w:val="22"/>
        </w:numPr>
        <w:spacing w:before="0" w:after="0"/>
        <w:jc w:val="both"/>
        <w:rPr>
          <w:lang w:val="ro-RO"/>
        </w:rPr>
      </w:pPr>
      <w:r w:rsidRPr="00D526FF">
        <w:rPr>
          <w:lang w:val="ro-RO"/>
        </w:rPr>
        <w:t>Colocviul naţional „Literatura română veche. Priorităţi ale cercetării actuale” Institutul de Istorie şi Teorie Literară “G. Călinescu”, Academia Română, 27-28 iunie 2013 (in comitetul de organizare)</w:t>
      </w:r>
    </w:p>
    <w:p w14:paraId="32277512" w14:textId="77777777" w:rsidR="006F7192" w:rsidRPr="00D526FF" w:rsidRDefault="006F7192" w:rsidP="006F7192">
      <w:pPr>
        <w:pStyle w:val="NormalWeb"/>
        <w:numPr>
          <w:ilvl w:val="0"/>
          <w:numId w:val="22"/>
        </w:numPr>
        <w:spacing w:before="0" w:after="0"/>
        <w:jc w:val="both"/>
        <w:rPr>
          <w:lang w:val="ro-RO"/>
        </w:rPr>
      </w:pPr>
      <w:r w:rsidRPr="00D526FF">
        <w:rPr>
          <w:lang w:val="ro-RO"/>
        </w:rPr>
        <w:t>Colocviul naţional de Literatura română veche. “Schimbarea paradigmei literare în secolul al XVIII-lea” Institutul de Istorie şi Teorie Literară “G. Călinescu”, Academia Română, 9-10 oct 2015, București (in comitetul științific/ de organizare)</w:t>
      </w:r>
    </w:p>
    <w:p w14:paraId="2EC2F687" w14:textId="77777777" w:rsidR="006F7192" w:rsidRPr="00D526FF" w:rsidRDefault="006F7192" w:rsidP="006F7192">
      <w:pPr>
        <w:pStyle w:val="NormalWeb"/>
        <w:numPr>
          <w:ilvl w:val="0"/>
          <w:numId w:val="22"/>
        </w:numPr>
        <w:spacing w:before="0" w:after="0"/>
        <w:jc w:val="both"/>
        <w:rPr>
          <w:lang w:val="ro-RO"/>
        </w:rPr>
      </w:pPr>
      <w:r w:rsidRPr="00D526FF">
        <w:rPr>
          <w:lang w:val="ro-RO"/>
        </w:rPr>
        <w:t xml:space="preserve">Colocviul internaţional „Perspective contemporane asupra lumii medievale”, 4-6 dec. 2009, prima ediţie: </w:t>
      </w:r>
      <w:hyperlink r:id="rId45" w:history="1">
        <w:r w:rsidRPr="00D526FF">
          <w:rPr>
            <w:rStyle w:val="Hyperlink"/>
            <w:lang w:val="ro-RO"/>
          </w:rPr>
          <w:t>http://www.upit.ro/index.php?i=2076</w:t>
        </w:r>
      </w:hyperlink>
      <w:r w:rsidRPr="00D526FF">
        <w:rPr>
          <w:lang w:val="ro-RO"/>
        </w:rPr>
        <w:t xml:space="preserve">; Parteneri instituţionali: Agence Universitaire de </w:t>
      </w:r>
      <w:smartTag w:uri="urn:schemas-microsoft-com:office:smarttags" w:element="PersonName">
        <w:smartTagPr>
          <w:attr w:name="ProductID" w:val="la Francophonie"/>
        </w:smartTagPr>
        <w:r w:rsidRPr="00D526FF">
          <w:rPr>
            <w:lang w:val="ro-RO"/>
          </w:rPr>
          <w:t>la Francophonie</w:t>
        </w:r>
      </w:smartTag>
      <w:r w:rsidRPr="00D526FF">
        <w:rPr>
          <w:lang w:val="ro-RO"/>
        </w:rPr>
        <w:t xml:space="preserve">, Uniunea Scriitorilor, Filiala Piteşti; Programul manifestării: </w:t>
      </w:r>
      <w:hyperlink r:id="rId46" w:history="1">
        <w:r w:rsidRPr="00D526FF">
          <w:rPr>
            <w:rStyle w:val="Hyperlink"/>
            <w:lang w:val="ro-RO"/>
          </w:rPr>
          <w:t>http://www.upit.ro/upload/fisiere/18/csmp/Conference_programme_Pitesti-Romania_28.11.09.doc</w:t>
        </w:r>
      </w:hyperlink>
      <w:r w:rsidRPr="00D526FF">
        <w:rPr>
          <w:lang w:val="ro-RO"/>
        </w:rPr>
        <w:t xml:space="preserve"> (coordonator al comitetului de organizare)</w:t>
      </w:r>
    </w:p>
    <w:p w14:paraId="08785B5C" w14:textId="77777777" w:rsidR="006F7192" w:rsidRPr="00D526FF" w:rsidRDefault="006F7192" w:rsidP="006F7192">
      <w:pPr>
        <w:pStyle w:val="NormalWeb"/>
        <w:numPr>
          <w:ilvl w:val="0"/>
          <w:numId w:val="22"/>
        </w:numPr>
        <w:spacing w:before="0" w:after="0"/>
        <w:jc w:val="both"/>
        <w:rPr>
          <w:lang w:val="ro-RO"/>
        </w:rPr>
      </w:pPr>
      <w:r w:rsidRPr="00D526FF">
        <w:rPr>
          <w:lang w:val="ro-RO"/>
        </w:rPr>
        <w:t xml:space="preserve">Colocviul internaţional „Perspective contemporane asupra lumii medievale”, </w:t>
      </w:r>
      <w:r w:rsidRPr="00D526FF">
        <w:rPr>
          <w:i/>
          <w:lang w:val="ro-RO"/>
        </w:rPr>
        <w:t>Conceptul de normă,</w:t>
      </w:r>
      <w:r w:rsidRPr="00D526FF">
        <w:rPr>
          <w:lang w:val="ro-RO"/>
        </w:rPr>
        <w:t xml:space="preserve"> 3-5 dec. 2010, ediţia a II-a; </w:t>
      </w:r>
      <w:hyperlink r:id="rId47" w:history="1">
        <w:r w:rsidRPr="00D526FF">
          <w:rPr>
            <w:rStyle w:val="Hyperlink"/>
            <w:lang w:val="ro-RO"/>
          </w:rPr>
          <w:t>http://www.upit.ro/index.php?i=2298</w:t>
        </w:r>
      </w:hyperlink>
      <w:r w:rsidRPr="00D526FF">
        <w:rPr>
          <w:lang w:val="ro-RO"/>
        </w:rPr>
        <w:t xml:space="preserve">; Parteneri instituţionali: Agence Universitaire </w:t>
      </w:r>
      <w:r w:rsidRPr="00D526FF">
        <w:rPr>
          <w:lang w:val="ro-RO"/>
        </w:rPr>
        <w:lastRenderedPageBreak/>
        <w:t xml:space="preserve">de </w:t>
      </w:r>
      <w:smartTag w:uri="urn:schemas-microsoft-com:office:smarttags" w:element="PersonName">
        <w:smartTagPr>
          <w:attr w:name="ProductID" w:val="la Francophonie"/>
        </w:smartTagPr>
        <w:r w:rsidRPr="00D526FF">
          <w:rPr>
            <w:lang w:val="ro-RO"/>
          </w:rPr>
          <w:t>la Francophonie</w:t>
        </w:r>
      </w:smartTag>
      <w:r w:rsidRPr="00D526FF">
        <w:rPr>
          <w:lang w:val="ro-RO"/>
        </w:rPr>
        <w:t xml:space="preserve">, Uniunea Scriitorilor, Filiala Piteşti; Programul manifestării: </w:t>
      </w:r>
      <w:hyperlink r:id="rId48" w:history="1">
        <w:r w:rsidRPr="00D526FF">
          <w:rPr>
            <w:rStyle w:val="Hyperlink"/>
            <w:lang w:val="ro-RO"/>
          </w:rPr>
          <w:t>http://www.upit.ro/upload/fisiere/18/Centrul%20de%20Studii%20Medievale%20si%20Premoderne/Program%20colocviu%202010%2025%20nov.doc</w:t>
        </w:r>
      </w:hyperlink>
      <w:r w:rsidRPr="00D526FF">
        <w:rPr>
          <w:lang w:val="ro-RO"/>
        </w:rPr>
        <w:t xml:space="preserve"> (coordonator al comitetului de organizare)</w:t>
      </w:r>
    </w:p>
    <w:p w14:paraId="4777B8A7" w14:textId="14C3607C" w:rsidR="006F7192" w:rsidRPr="00C67449" w:rsidRDefault="006F7192" w:rsidP="00C67449">
      <w:pPr>
        <w:pStyle w:val="NormalWeb"/>
        <w:numPr>
          <w:ilvl w:val="0"/>
          <w:numId w:val="22"/>
        </w:numPr>
        <w:spacing w:before="0" w:after="0"/>
        <w:jc w:val="both"/>
        <w:rPr>
          <w:lang w:val="ro-RO"/>
        </w:rPr>
      </w:pPr>
      <w:r w:rsidRPr="00D526FF">
        <w:rPr>
          <w:lang w:val="it-IT"/>
        </w:rPr>
        <w:t xml:space="preserve">Conferinţa Internaţională „Zilele Lucian Blaga”, Facultatea de Litere, Universitatea din Lisabona, 7-11 noiembrie 2005 </w:t>
      </w:r>
      <w:hyperlink r:id="rId49" w:history="1">
        <w:r w:rsidRPr="00D526FF">
          <w:rPr>
            <w:rStyle w:val="Hyperlink"/>
            <w:lang w:val="it-IT"/>
          </w:rPr>
          <w:t>http://www.romaniaculturala.ro/articol.php?cod=8861</w:t>
        </w:r>
      </w:hyperlink>
      <w:r w:rsidRPr="00D526FF">
        <w:rPr>
          <w:lang w:val="it-IT"/>
        </w:rPr>
        <w:t xml:space="preserve"> (in comitetul de organizare)</w:t>
      </w:r>
      <w:r w:rsidR="00491580">
        <w:rPr>
          <w:lang w:val="it-IT"/>
        </w:rPr>
        <w:t xml:space="preserve"> etc.</w:t>
      </w:r>
    </w:p>
    <w:p w14:paraId="56F3AA58" w14:textId="77777777" w:rsidR="006F7192" w:rsidRPr="00D526FF" w:rsidRDefault="006F7192" w:rsidP="006F7192">
      <w:pPr>
        <w:autoSpaceDE w:val="0"/>
        <w:autoSpaceDN w:val="0"/>
        <w:adjustRightInd w:val="0"/>
        <w:jc w:val="both"/>
        <w:rPr>
          <w:color w:val="000000"/>
        </w:rPr>
      </w:pPr>
    </w:p>
    <w:p w14:paraId="5CDADD57" w14:textId="77777777" w:rsidR="006F7192" w:rsidRPr="00D526FF" w:rsidRDefault="006F7192" w:rsidP="006F7192">
      <w:pPr>
        <w:autoSpaceDE w:val="0"/>
        <w:autoSpaceDN w:val="0"/>
        <w:adjustRightInd w:val="0"/>
        <w:jc w:val="both"/>
        <w:rPr>
          <w:color w:val="000000"/>
        </w:rPr>
      </w:pPr>
      <w:r w:rsidRPr="00D526FF">
        <w:rPr>
          <w:i/>
          <w:color w:val="000000"/>
        </w:rPr>
        <w:t>2.4. Comunicări la zilele Universităţilor, colocvii, simpozioane, conferinţe, mese rotunde, ateliere ştiinţifice, organizate în cadru instituţional de către Universităţi, Academia Română, Institutele de cercetare ale Academiei Române</w:t>
      </w:r>
      <w:r w:rsidRPr="00D526FF">
        <w:rPr>
          <w:color w:val="000000"/>
        </w:rPr>
        <w:t>.</w:t>
      </w:r>
    </w:p>
    <w:p w14:paraId="536A379C" w14:textId="77777777" w:rsidR="006F7192" w:rsidRPr="00D526FF" w:rsidRDefault="006F7192" w:rsidP="006F7192">
      <w:pPr>
        <w:autoSpaceDE w:val="0"/>
        <w:autoSpaceDN w:val="0"/>
        <w:adjustRightInd w:val="0"/>
        <w:jc w:val="both"/>
        <w:rPr>
          <w:color w:val="000000"/>
        </w:rPr>
      </w:pPr>
    </w:p>
    <w:p w14:paraId="19484D07" w14:textId="56501AB5" w:rsidR="00E16009" w:rsidRDefault="00FC7ED4" w:rsidP="00E16009">
      <w:pPr>
        <w:numPr>
          <w:ilvl w:val="0"/>
          <w:numId w:val="23"/>
        </w:numPr>
        <w:suppressAutoHyphens/>
        <w:jc w:val="both"/>
      </w:pPr>
      <w:r w:rsidRPr="00D526FF">
        <w:t>Laura Bădescu</w:t>
      </w:r>
      <w:r>
        <w:t>,</w:t>
      </w:r>
      <w:r w:rsidRPr="00631BEB">
        <w:rPr>
          <w:i/>
          <w:iCs/>
        </w:rPr>
        <w:t xml:space="preserve"> </w:t>
      </w:r>
      <w:r w:rsidRPr="00631BEB">
        <w:rPr>
          <w:i/>
          <w:iCs/>
        </w:rPr>
        <w:t>La honte comme vertu et sentiment moral dans la version roumaine des &lt;&lt;Enseignements du prince de Valachie Neagoe Basarab à son fils Théodose&gt;&gt;</w:t>
      </w:r>
      <w:r>
        <w:t xml:space="preserve"> în cadrul colocviului</w:t>
      </w:r>
      <w:r w:rsidR="00FC171F">
        <w:t xml:space="preserve"> interanțional</w:t>
      </w:r>
      <w:r>
        <w:t xml:space="preserve"> </w:t>
      </w:r>
      <w:r w:rsidR="00FC171F" w:rsidRPr="00E16009">
        <w:t>„</w:t>
      </w:r>
      <w:r w:rsidRPr="00ED1E79">
        <w:t>Le Vermillon de la vertu</w:t>
      </w:r>
      <w:r w:rsidR="00FC171F">
        <w:rPr>
          <w:lang w:val="en-US"/>
        </w:rPr>
        <w:t>”</w:t>
      </w:r>
      <w:r>
        <w:t>, Sorbonne Universite, 10-11 martie 2023</w:t>
      </w:r>
    </w:p>
    <w:p w14:paraId="6EA508B3" w14:textId="5787C477" w:rsidR="007D09F2" w:rsidRDefault="007D09F2" w:rsidP="00E16009">
      <w:pPr>
        <w:numPr>
          <w:ilvl w:val="0"/>
          <w:numId w:val="23"/>
        </w:numPr>
        <w:suppressAutoHyphens/>
        <w:jc w:val="both"/>
      </w:pPr>
      <w:r w:rsidRPr="007D09F2">
        <w:t xml:space="preserve">Laura </w:t>
      </w:r>
      <w:r w:rsidRPr="00D526FF">
        <w:t>Bădescu</w:t>
      </w:r>
      <w:r>
        <w:t>,</w:t>
      </w:r>
      <w:r w:rsidR="00AD1A7C">
        <w:t xml:space="preserve"> </w:t>
      </w:r>
      <w:r w:rsidR="00AD1A7C" w:rsidRPr="00AD1A7C">
        <w:rPr>
          <w:i/>
          <w:iCs/>
        </w:rPr>
        <w:t>Recepção</w:t>
      </w:r>
      <w:r w:rsidR="00AD1A7C" w:rsidRPr="00AD1A7C">
        <w:t> </w:t>
      </w:r>
      <w:r w:rsidR="00AD1A7C" w:rsidRPr="00AD1A7C">
        <w:rPr>
          <w:i/>
          <w:iCs/>
        </w:rPr>
        <w:t>através da imagem. O caso dos Ensinamentos de Neagoe Basarab a seu filho Theodosius.</w:t>
      </w:r>
      <w:r>
        <w:t xml:space="preserve"> in </w:t>
      </w:r>
      <w:r w:rsidRPr="007D09F2">
        <w:t> "Marginalia: Fronteiras de Conexão"</w:t>
      </w:r>
      <w:r w:rsidR="00AD1A7C" w:rsidRPr="00AD1A7C">
        <w:t>, Universidade de São Paulo,</w:t>
      </w:r>
      <w:r w:rsidR="00AD1A7C">
        <w:t xml:space="preserve"> Brasil</w:t>
      </w:r>
      <w:r w:rsidR="00491580">
        <w:t xml:space="preserve">, </w:t>
      </w:r>
      <w:r w:rsidR="00491580" w:rsidRPr="00AD1A7C">
        <w:t>7, 8 e 9 de agosto de 2024</w:t>
      </w:r>
    </w:p>
    <w:p w14:paraId="4CB005CE" w14:textId="72A7589C" w:rsidR="00321EB3" w:rsidRDefault="00321EB3" w:rsidP="00321EB3">
      <w:pPr>
        <w:numPr>
          <w:ilvl w:val="0"/>
          <w:numId w:val="23"/>
        </w:numPr>
        <w:suppressAutoHyphens/>
        <w:jc w:val="both"/>
      </w:pPr>
      <w:r>
        <w:t xml:space="preserve">Laura Bădescu, </w:t>
      </w:r>
      <w:r w:rsidRPr="00321EB3">
        <w:rPr>
          <w:i/>
          <w:iCs/>
        </w:rPr>
        <w:t>Călătoria ca destin: repere ale unei biografii discrete. Cazul Maria Cantacuzino (20 iulie 1820 - 29 aprilie 1898)</w:t>
      </w:r>
      <w:r>
        <w:rPr>
          <w:i/>
          <w:iCs/>
        </w:rPr>
        <w:t xml:space="preserve"> </w:t>
      </w:r>
      <w:r>
        <w:t xml:space="preserve">în cadrul </w:t>
      </w:r>
      <w:r>
        <w:t>Conferinţ</w:t>
      </w:r>
      <w:r>
        <w:t>ei i</w:t>
      </w:r>
      <w:r>
        <w:t>nternaţional</w:t>
      </w:r>
      <w:r>
        <w:t>e</w:t>
      </w:r>
      <w:r>
        <w:t xml:space="preserve"> „Călători și călătorii. Limba și literatura română în contact cu alte culturi”, Universitatea „Ovidius” din Constanţa, Facultatea de Litere, în cadrul Centrului de Cercetare şi</w:t>
      </w:r>
      <w:r>
        <w:t xml:space="preserve"> </w:t>
      </w:r>
      <w:r>
        <w:t>Dezvoltare Profesională „Studiile Româneşti în Context Internaţional”</w:t>
      </w:r>
      <w:r>
        <w:t>,</w:t>
      </w:r>
      <w:r>
        <w:t xml:space="preserve">  18-19 noiembrie 2024</w:t>
      </w:r>
    </w:p>
    <w:p w14:paraId="547B6DE0" w14:textId="6C3EE2CC" w:rsidR="00E16009" w:rsidRDefault="00E16009" w:rsidP="00E16009">
      <w:pPr>
        <w:numPr>
          <w:ilvl w:val="0"/>
          <w:numId w:val="23"/>
        </w:numPr>
        <w:suppressAutoHyphens/>
        <w:jc w:val="both"/>
      </w:pPr>
      <w:r>
        <w:t xml:space="preserve">Laura Bădescu, </w:t>
      </w:r>
      <w:r w:rsidRPr="00E16009">
        <w:rPr>
          <w:i/>
          <w:iCs/>
        </w:rPr>
        <w:t xml:space="preserve">Portret în palimpsest, </w:t>
      </w:r>
      <w:r>
        <w:t xml:space="preserve">Colocviile internaționale </w:t>
      </w:r>
      <w:r w:rsidRPr="00D526FF">
        <w:t>„</w:t>
      </w:r>
      <w:r>
        <w:t>Andrei Grigor</w:t>
      </w:r>
      <w:r w:rsidRPr="00E16009">
        <w:rPr>
          <w:lang w:val="en-US"/>
        </w:rPr>
        <w:t>”,</w:t>
      </w:r>
      <w:r>
        <w:rPr>
          <w:lang w:val="en-US"/>
        </w:rPr>
        <w:t xml:space="preserve"> </w:t>
      </w:r>
      <w:r w:rsidRPr="00E16009">
        <w:t>Facultatea de Litere</w:t>
      </w:r>
      <w:r>
        <w:t xml:space="preserve">, </w:t>
      </w:r>
      <w:r w:rsidRPr="00E16009">
        <w:t>Universitatea „Dunărea de Jos” din Galați</w:t>
      </w:r>
      <w:r>
        <w:t>, 6-7 dec. 2024</w:t>
      </w:r>
    </w:p>
    <w:p w14:paraId="080C2C0E" w14:textId="442F6C87" w:rsidR="00FC171F" w:rsidRPr="00B5521A" w:rsidRDefault="00FC171F" w:rsidP="00E16009">
      <w:pPr>
        <w:numPr>
          <w:ilvl w:val="0"/>
          <w:numId w:val="23"/>
        </w:numPr>
        <w:suppressAutoHyphens/>
        <w:jc w:val="both"/>
      </w:pPr>
      <w:r>
        <w:t xml:space="preserve">Laura Bădescu, </w:t>
      </w:r>
      <w:r w:rsidRPr="00FC171F">
        <w:rPr>
          <w:i/>
          <w:iCs/>
        </w:rPr>
        <w:t>Autoritatea unui topos al imaginarului damnării în cultura română veche: Conciliul de la Niceea</w:t>
      </w:r>
      <w:r>
        <w:rPr>
          <w:i/>
          <w:iCs/>
        </w:rPr>
        <w:t xml:space="preserve">, </w:t>
      </w:r>
      <w:r w:rsidR="00B5521A">
        <w:t xml:space="preserve">în cadrul </w:t>
      </w:r>
      <w:r w:rsidR="00B5521A" w:rsidRPr="00B5521A">
        <w:t>Simpozion</w:t>
      </w:r>
      <w:r w:rsidR="00B5521A">
        <w:t>ului</w:t>
      </w:r>
      <w:r w:rsidR="00B5521A" w:rsidRPr="00B5521A">
        <w:t xml:space="preserve"> național cu participare internațională</w:t>
      </w:r>
      <w:r w:rsidR="00B5521A">
        <w:t xml:space="preserve"> </w:t>
      </w:r>
      <w:r w:rsidR="00B5521A" w:rsidRPr="00B5521A">
        <w:t>„</w:t>
      </w:r>
      <w:r w:rsidR="00B5521A" w:rsidRPr="00B5521A">
        <w:t>Antichitatea și moștenirea ei spirituală</w:t>
      </w:r>
      <w:r w:rsidR="00B5521A" w:rsidRPr="00C30B11">
        <w:t>”</w:t>
      </w:r>
      <w:r w:rsidR="00B5521A">
        <w:t xml:space="preserve">, </w:t>
      </w:r>
      <w:r w:rsidR="00B5521A" w:rsidRPr="00B5521A">
        <w:t>Universitatea „Alexandru Ioan Cuza” din Iaşi Facultatea de Litere</w:t>
      </w:r>
      <w:r w:rsidR="00B5521A">
        <w:t xml:space="preserve"> ș.a.,</w:t>
      </w:r>
      <w:r w:rsidR="00B5521A" w:rsidRPr="00B5521A">
        <w:t xml:space="preserve"> </w:t>
      </w:r>
      <w:r w:rsidR="00B5521A" w:rsidRPr="00B5521A">
        <w:t>Iași, 28-29 noiembrie 2024</w:t>
      </w:r>
    </w:p>
    <w:p w14:paraId="3E936114" w14:textId="5DBAAF07" w:rsidR="00E16009" w:rsidRDefault="00FC171F" w:rsidP="006F7192">
      <w:pPr>
        <w:numPr>
          <w:ilvl w:val="0"/>
          <w:numId w:val="23"/>
        </w:numPr>
        <w:suppressAutoHyphens/>
        <w:jc w:val="both"/>
      </w:pPr>
      <w:r w:rsidRPr="00FC171F">
        <w:t xml:space="preserve">Laura </w:t>
      </w:r>
      <w:r>
        <w:t>Bădescu</w:t>
      </w:r>
      <w:r>
        <w:t>,</w:t>
      </w:r>
      <w:r w:rsidRPr="00FC171F">
        <w:t xml:space="preserve"> </w:t>
      </w:r>
      <w:r w:rsidRPr="00FC171F">
        <w:rPr>
          <w:i/>
          <w:iCs/>
        </w:rPr>
        <w:t>Plurivocitatea tăcerii în literatura cantemiriană</w:t>
      </w:r>
      <w:r>
        <w:rPr>
          <w:i/>
          <w:iCs/>
        </w:rPr>
        <w:t>,</w:t>
      </w:r>
      <w:r>
        <w:t xml:space="preserve"> </w:t>
      </w:r>
      <w:r w:rsidRPr="00D526FF">
        <w:t>Conferința internațională „</w:t>
      </w:r>
      <w:r>
        <w:t>Dimitrie Cantemir și Istoria cărții: discurs exegetic – discurs literar</w:t>
      </w:r>
      <w:r>
        <w:rPr>
          <w:lang w:val="en-US"/>
        </w:rPr>
        <w:t>”, Facultatea de Litere, Universitatea Babe</w:t>
      </w:r>
      <w:r>
        <w:t>ș</w:t>
      </w:r>
      <w:r>
        <w:rPr>
          <w:lang w:val="en-US"/>
        </w:rPr>
        <w:t xml:space="preserve">-Bolyai, </w:t>
      </w:r>
      <w:r>
        <w:t>19 oct. 2023</w:t>
      </w:r>
    </w:p>
    <w:p w14:paraId="490B3E17" w14:textId="676A5377" w:rsidR="006F7192" w:rsidRPr="00D526FF" w:rsidRDefault="006F7192" w:rsidP="00DB100F">
      <w:pPr>
        <w:numPr>
          <w:ilvl w:val="0"/>
          <w:numId w:val="23"/>
        </w:numPr>
        <w:suppressAutoHyphens/>
        <w:jc w:val="both"/>
      </w:pPr>
      <w:r w:rsidRPr="00D526FF">
        <w:t xml:space="preserve">Laura Bădescu, </w:t>
      </w:r>
      <w:r w:rsidRPr="00D526FF">
        <w:rPr>
          <w:i/>
          <w:iCs/>
        </w:rPr>
        <w:t xml:space="preserve">Adaptabilitatea unei specii literare sau despre spiritul veacului în traducerile românești din secolul al XVIII-lea. Studiu de caz: „Pildele filosofești”, </w:t>
      </w:r>
      <w:r w:rsidRPr="00D526FF">
        <w:t>Conferința internațională „Direcții în critica și istoria literară contemporană”, Institutul de Istorie şi Teorie Literată „G. Călinescu”, 30-31 ian 2020</w:t>
      </w:r>
    </w:p>
    <w:p w14:paraId="4F59D80A" w14:textId="77777777" w:rsidR="006F7192" w:rsidRPr="00D526FF" w:rsidRDefault="006F7192" w:rsidP="006F7192">
      <w:pPr>
        <w:pStyle w:val="Style3"/>
        <w:numPr>
          <w:ilvl w:val="0"/>
          <w:numId w:val="23"/>
        </w:numPr>
        <w:rPr>
          <w:rFonts w:ascii="Times New Roman" w:hAnsi="Times New Roman" w:cs="Times New Roman"/>
          <w:sz w:val="24"/>
          <w:szCs w:val="24"/>
        </w:rPr>
      </w:pPr>
      <w:r w:rsidRPr="00D526FF">
        <w:rPr>
          <w:rFonts w:ascii="Times New Roman" w:hAnsi="Times New Roman" w:cs="Times New Roman"/>
          <w:sz w:val="24"/>
          <w:szCs w:val="24"/>
        </w:rPr>
        <w:t xml:space="preserve">Laura Bădescu, </w:t>
      </w:r>
      <w:r w:rsidRPr="00D526FF">
        <w:rPr>
          <w:rFonts w:ascii="Times New Roman" w:hAnsi="Times New Roman" w:cs="Times New Roman"/>
          <w:i/>
          <w:iCs/>
          <w:sz w:val="24"/>
          <w:szCs w:val="24"/>
        </w:rPr>
        <w:t>Memoria documentului. Atitudini, gesturi și replici la cărțile de blestem</w:t>
      </w:r>
      <w:r w:rsidRPr="00D526FF">
        <w:rPr>
          <w:rFonts w:ascii="Times New Roman" w:hAnsi="Times New Roman" w:cs="Times New Roman"/>
          <w:sz w:val="24"/>
          <w:szCs w:val="24"/>
        </w:rPr>
        <w:t>, Conferința Interna</w:t>
      </w:r>
      <w:r w:rsidRPr="00D526FF">
        <w:rPr>
          <w:rFonts w:ascii="Times New Roman" w:hAnsi="Times New Roman" w:cs="Times New Roman"/>
          <w:sz w:val="24"/>
          <w:szCs w:val="24"/>
          <w:lang w:val="ro-RO"/>
        </w:rPr>
        <w:t>țională „Metaforă, spațialitate, discurs”, Universitatea Ovidiu din Constanța, 12-13 iulie 2019</w:t>
      </w:r>
    </w:p>
    <w:p w14:paraId="44C1CFC0" w14:textId="77777777" w:rsidR="006F7192" w:rsidRPr="00D526FF" w:rsidRDefault="006F7192" w:rsidP="006F7192">
      <w:pPr>
        <w:numPr>
          <w:ilvl w:val="0"/>
          <w:numId w:val="23"/>
        </w:numPr>
        <w:suppressAutoHyphens/>
        <w:jc w:val="both"/>
      </w:pPr>
      <w:r w:rsidRPr="00D526FF">
        <w:t xml:space="preserve">Laura Bădescu, </w:t>
      </w:r>
      <w:r w:rsidRPr="00D526FF">
        <w:rPr>
          <w:i/>
          <w:iCs/>
        </w:rPr>
        <w:t>Hotarele grecești ale literaturii juridice în cultura română veche</w:t>
      </w:r>
      <w:r w:rsidRPr="00D526FF">
        <w:t>,  Conferința internațională „Granițele literaturii române”, Institutul de Istorie şi Teorie Literată „G. Călinescu”, 7-8 dec. 2018</w:t>
      </w:r>
    </w:p>
    <w:p w14:paraId="5A4BC39A" w14:textId="77777777" w:rsidR="006F7192" w:rsidRPr="00D526FF" w:rsidRDefault="006F7192" w:rsidP="006F7192">
      <w:pPr>
        <w:numPr>
          <w:ilvl w:val="0"/>
          <w:numId w:val="23"/>
        </w:numPr>
        <w:suppressAutoHyphens/>
        <w:jc w:val="both"/>
        <w:rPr>
          <w:iCs/>
          <w:lang w:val="it-IT"/>
        </w:rPr>
      </w:pPr>
      <w:r w:rsidRPr="00D526FF">
        <w:rPr>
          <w:lang w:val="it-IT"/>
        </w:rPr>
        <w:t>Laura Bădescu (</w:t>
      </w:r>
      <w:r w:rsidRPr="00D526FF">
        <w:rPr>
          <w:shd w:val="clear" w:color="auto" w:fill="FFFFFF"/>
          <w:lang w:val="it-IT"/>
        </w:rPr>
        <w:t xml:space="preserve">Institutul de Istorie și Teorie Literară </w:t>
      </w:r>
      <w:r w:rsidRPr="00D526FF">
        <w:t>„</w:t>
      </w:r>
      <w:r w:rsidRPr="00D526FF">
        <w:rPr>
          <w:shd w:val="clear" w:color="auto" w:fill="FFFFFF"/>
          <w:lang w:val="it-IT"/>
        </w:rPr>
        <w:t>G. Călinescu</w:t>
      </w:r>
      <w:r w:rsidRPr="00D526FF">
        <w:t>”</w:t>
      </w:r>
      <w:r w:rsidRPr="00D526FF">
        <w:rPr>
          <w:shd w:val="clear" w:color="auto" w:fill="FFFFFF"/>
          <w:lang w:val="it-IT"/>
        </w:rPr>
        <w:t>, Academia Română</w:t>
      </w:r>
      <w:r w:rsidRPr="00D526FF">
        <w:rPr>
          <w:lang w:val="it-IT"/>
        </w:rPr>
        <w:t xml:space="preserve">), </w:t>
      </w:r>
      <w:r w:rsidRPr="00D526FF">
        <w:rPr>
          <w:i/>
          <w:lang w:val="it-IT"/>
        </w:rPr>
        <w:t>Maniera recuperatorie a </w:t>
      </w:r>
      <w:r w:rsidRPr="00D526FF">
        <w:rPr>
          <w:i/>
          <w:iCs/>
          <w:lang w:val="it-IT"/>
        </w:rPr>
        <w:t>recitirii </w:t>
      </w:r>
      <w:r w:rsidRPr="00D526FF">
        <w:rPr>
          <w:i/>
          <w:lang w:val="it-IT"/>
        </w:rPr>
        <w:t xml:space="preserve">literaturii române vechi în studiile lui Dan Horia Mazilu, </w:t>
      </w:r>
      <w:r w:rsidRPr="00D526FF">
        <w:rPr>
          <w:iCs/>
          <w:lang w:val="it-IT"/>
        </w:rPr>
        <w:t xml:space="preserve">în Conferința Internațională “Teme </w:t>
      </w:r>
      <w:r w:rsidRPr="00D526FF">
        <w:rPr>
          <w:iCs/>
        </w:rPr>
        <w:t xml:space="preserve">și metode de cercetare în </w:t>
      </w:r>
      <w:r w:rsidRPr="00D526FF">
        <w:rPr>
          <w:iCs/>
        </w:rPr>
        <w:lastRenderedPageBreak/>
        <w:t>istorie și filologie</w:t>
      </w:r>
      <w:r w:rsidRPr="00D526FF">
        <w:rPr>
          <w:iCs/>
          <w:lang w:val="it-IT"/>
        </w:rPr>
        <w:t xml:space="preserve">”, Universitatea din Oradea- Academia Română Filiala Cluj-Napoca, 14-16 nov. 2018 </w:t>
      </w:r>
    </w:p>
    <w:p w14:paraId="279BD665" w14:textId="77777777" w:rsidR="006F7192" w:rsidRPr="00D526FF" w:rsidRDefault="006F7192" w:rsidP="006F7192">
      <w:pPr>
        <w:numPr>
          <w:ilvl w:val="0"/>
          <w:numId w:val="23"/>
        </w:numPr>
        <w:suppressAutoHyphens/>
        <w:jc w:val="both"/>
      </w:pPr>
      <w:r w:rsidRPr="00D526FF">
        <w:t xml:space="preserve">Laura Bădescu, </w:t>
      </w:r>
      <w:r w:rsidRPr="00D526FF">
        <w:rPr>
          <w:i/>
          <w:iCs/>
        </w:rPr>
        <w:t>Arte de Furtar o oglindă a principilor? Transcendenţa textuală ca replică ironică la convențiile unei specii literare</w:t>
      </w:r>
      <w:r w:rsidRPr="00D526FF">
        <w:t>, Conferința internațională “Literatura Principilor”, Institutul de Istorie și Teorie Literară „G. Călinescu”, 24-25 nov. 2017</w:t>
      </w:r>
    </w:p>
    <w:p w14:paraId="207CA64D" w14:textId="77777777" w:rsidR="006F7192" w:rsidRPr="00D526FF" w:rsidRDefault="006F7192" w:rsidP="006F7192">
      <w:pPr>
        <w:numPr>
          <w:ilvl w:val="0"/>
          <w:numId w:val="23"/>
        </w:numPr>
        <w:suppressAutoHyphens/>
        <w:jc w:val="both"/>
      </w:pPr>
      <w:r w:rsidRPr="00D526FF">
        <w:t xml:space="preserve">Laura Bădescu, </w:t>
      </w:r>
      <w:r w:rsidRPr="00D526FF">
        <w:rPr>
          <w:i/>
          <w:iCs/>
        </w:rPr>
        <w:t>Aspecte ale paradigmei culturale a secolului al XVIIIlea: interdicţia întru „surparea superstiţiei norodului”</w:t>
      </w:r>
      <w:r w:rsidRPr="00D526FF">
        <w:t>, Conferința națională “Literatura română în secolul al XVIII-lea. Schimbarea paradigmei literare”, Institutul de Istorie și Teorie Literară „G. Călinescu”, 9-10 oct. 2015</w:t>
      </w:r>
    </w:p>
    <w:p w14:paraId="6904A7FE" w14:textId="77777777" w:rsidR="006F7192" w:rsidRPr="00D526FF" w:rsidRDefault="006F7192" w:rsidP="006F7192">
      <w:pPr>
        <w:numPr>
          <w:ilvl w:val="0"/>
          <w:numId w:val="23"/>
        </w:numPr>
        <w:suppressAutoHyphens/>
        <w:jc w:val="both"/>
      </w:pPr>
      <w:r w:rsidRPr="00D526FF">
        <w:t xml:space="preserve">Laura Bădescu, </w:t>
      </w:r>
      <w:r w:rsidRPr="00D526FF">
        <w:rPr>
          <w:i/>
        </w:rPr>
        <w:t xml:space="preserve">Receptarea criticilor şi istoricilor literaturii române vechi în DGLR, </w:t>
      </w:r>
      <w:r w:rsidRPr="00D526FF">
        <w:t>Conferinţa internaţională “Dicţionarul general al literaturii române: canon şi identitate culturală”, Institutul de Istorie şi Teorie Literată „G. Călinescu”, 25 aprilie 2014, Editura Muzeului Naţional al Literaturii Române, 2014</w:t>
      </w:r>
    </w:p>
    <w:p w14:paraId="72ADBB2C" w14:textId="77777777" w:rsidR="006F7192" w:rsidRPr="00D526FF" w:rsidRDefault="006F7192" w:rsidP="006F7192">
      <w:pPr>
        <w:numPr>
          <w:ilvl w:val="0"/>
          <w:numId w:val="23"/>
        </w:numPr>
        <w:suppressAutoHyphens/>
        <w:jc w:val="both"/>
      </w:pPr>
      <w:r w:rsidRPr="00D526FF">
        <w:t xml:space="preserve">Laura Bădescu, </w:t>
      </w:r>
      <w:r w:rsidRPr="00D526FF">
        <w:rPr>
          <w:i/>
        </w:rPr>
        <w:t>Blestemul arhieresc în actele juridice româneşti – între epistolografie şi iconografie</w:t>
      </w:r>
      <w:r w:rsidRPr="00D526FF">
        <w:t xml:space="preserve">, conferinţă susţinută în cadrul Secţiei de Artă, Arhitectură şi Audiovizual a Academiei Române, 14 noiembrie 2012 - </w:t>
      </w:r>
      <w:r w:rsidRPr="00D526FF">
        <w:rPr>
          <w:i/>
        </w:rPr>
        <w:t>Keynote speaker</w:t>
      </w:r>
    </w:p>
    <w:p w14:paraId="0DF28983" w14:textId="77777777" w:rsidR="006F7192" w:rsidRPr="00D526FF" w:rsidRDefault="006F7192" w:rsidP="006F7192">
      <w:pPr>
        <w:numPr>
          <w:ilvl w:val="0"/>
          <w:numId w:val="23"/>
        </w:numPr>
        <w:suppressAutoHyphens/>
        <w:jc w:val="both"/>
        <w:rPr>
          <w:color w:val="000000"/>
        </w:rPr>
      </w:pPr>
      <w:r w:rsidRPr="00D526FF">
        <w:t xml:space="preserve">Laura Bădescu, </w:t>
      </w:r>
      <w:r w:rsidRPr="00D526FF">
        <w:rPr>
          <w:i/>
          <w:color w:val="000000"/>
        </w:rPr>
        <w:t>Politics in sentential statements of old and pre-modern Romanian culture</w:t>
      </w:r>
      <w:r w:rsidRPr="00D526FF">
        <w:rPr>
          <w:color w:val="000000"/>
        </w:rPr>
        <w:t xml:space="preserve">, 6-13 nov. 2011, International Association of Paremiology, Tavira, Portugalia,  2012, </w:t>
      </w:r>
      <w:hyperlink r:id="rId50" w:history="1">
        <w:r w:rsidRPr="00D526FF">
          <w:rPr>
            <w:rStyle w:val="Hyperlink"/>
          </w:rPr>
          <w:t>http://www.colloquium-proverbs.org/index.php?topic=seccao&amp;seccaoid=44</w:t>
        </w:r>
      </w:hyperlink>
      <w:r w:rsidRPr="00D526FF">
        <w:t xml:space="preserve"> </w:t>
      </w:r>
      <w:r w:rsidRPr="00D526FF">
        <w:rPr>
          <w:i/>
        </w:rPr>
        <w:t>Keynote speaker</w:t>
      </w:r>
    </w:p>
    <w:p w14:paraId="2C922A40" w14:textId="77777777" w:rsidR="006F7192" w:rsidRPr="00D526FF" w:rsidRDefault="006F7192" w:rsidP="006F7192">
      <w:pPr>
        <w:numPr>
          <w:ilvl w:val="0"/>
          <w:numId w:val="23"/>
        </w:numPr>
        <w:suppressAutoHyphens/>
        <w:jc w:val="both"/>
      </w:pPr>
      <w:r w:rsidRPr="00D526FF">
        <w:t xml:space="preserve">Laura Bădescu, </w:t>
      </w:r>
      <w:r w:rsidRPr="00D526FF">
        <w:rPr>
          <w:i/>
        </w:rPr>
        <w:t>Observaţii asupra cărţilor de blestem emise în Ţara Românească (Secolul al XVIII-lea),</w:t>
      </w:r>
      <w:r w:rsidRPr="00D526FF">
        <w:t xml:space="preserve"> conferinţă susţinută în cadrul Centrului de Studii Medievale, Univesitatea din Bucureşti, 19 ianuarie 2012 – </w:t>
      </w:r>
      <w:r w:rsidRPr="00D526FF">
        <w:rPr>
          <w:i/>
        </w:rPr>
        <w:t>Keynote speaker</w:t>
      </w:r>
    </w:p>
    <w:p w14:paraId="7E6BB3E9" w14:textId="77777777" w:rsidR="006F7192" w:rsidRPr="00D526FF" w:rsidRDefault="006F7192" w:rsidP="006F7192">
      <w:pPr>
        <w:numPr>
          <w:ilvl w:val="0"/>
          <w:numId w:val="23"/>
        </w:numPr>
        <w:suppressAutoHyphens/>
        <w:jc w:val="both"/>
      </w:pPr>
      <w:r w:rsidRPr="00D526FF">
        <w:t xml:space="preserve">Laura Bădescu, </w:t>
      </w:r>
      <w:r w:rsidRPr="00D526FF">
        <w:rPr>
          <w:i/>
        </w:rPr>
        <w:t xml:space="preserve">Memoria cărţilor de blestem sau despre mărturia terifiantă, </w:t>
      </w:r>
      <w:r w:rsidRPr="00D526FF">
        <w:t>Colocviul Naţional „Literatura română veche. Priorităţi ale cercetării actuale”, Institutul de Istorie şi Teorie Literară „G. Călinescu”, iunie, 2013</w:t>
      </w:r>
    </w:p>
    <w:p w14:paraId="04E1E99C" w14:textId="77777777" w:rsidR="006F7192" w:rsidRPr="00D526FF" w:rsidRDefault="006F7192" w:rsidP="006F7192">
      <w:pPr>
        <w:numPr>
          <w:ilvl w:val="0"/>
          <w:numId w:val="23"/>
        </w:numPr>
        <w:suppressAutoHyphens/>
        <w:jc w:val="both"/>
      </w:pPr>
      <w:r w:rsidRPr="00D526FF">
        <w:t xml:space="preserve">Laura Bădescu, </w:t>
      </w:r>
      <w:r w:rsidRPr="00D526FF">
        <w:rPr>
          <w:i/>
        </w:rPr>
        <w:t>Strategii de promovare a culturii române. Scriitori diplomaţi în spaţiul lusitan</w:t>
      </w:r>
      <w:r w:rsidRPr="00D526FF">
        <w:t xml:space="preserve">, Simpozionul internaţional “Cultură şi identitate românească. Tendinţe actuale şi reflectarea lor în diaspora”, Institutul de Filologie Română „A. Philippide”, Iaşi, 22-24 sept. 2010 </w:t>
      </w:r>
      <w:hyperlink r:id="rId51" w:history="1">
        <w:r w:rsidRPr="00D526FF">
          <w:rPr>
            <w:rStyle w:val="Hyperlink"/>
          </w:rPr>
          <w:t>http://iit.iit.tuiasi.ro/philippide/pages/files/Program_simpozion_2010%20CORECTAT%20FINAL%5B1%5D.pdf</w:t>
        </w:r>
      </w:hyperlink>
    </w:p>
    <w:p w14:paraId="69CBB1CD" w14:textId="77777777" w:rsidR="006F7192" w:rsidRPr="00D526FF" w:rsidRDefault="006F7192" w:rsidP="006F7192">
      <w:pPr>
        <w:numPr>
          <w:ilvl w:val="0"/>
          <w:numId w:val="23"/>
        </w:numPr>
        <w:suppressAutoHyphens/>
        <w:jc w:val="both"/>
      </w:pPr>
      <w:r w:rsidRPr="00D526FF">
        <w:t xml:space="preserve">Laura Bădescu, </w:t>
      </w:r>
      <w:r w:rsidRPr="00D526FF">
        <w:rPr>
          <w:i/>
        </w:rPr>
        <w:t>Memorialistica autocenzurii. Cazul Nichifor Crainic</w:t>
      </w:r>
      <w:r w:rsidRPr="00D526FF">
        <w:t xml:space="preserve">, 6 Martie 2008 </w:t>
      </w:r>
      <w:smartTag w:uri="urn:schemas-microsoft-com:office:smarttags" w:element="PersonName">
        <w:smartTagPr>
          <w:attr w:name="ProductID" w:val="la Conferinta"/>
        </w:smartTagPr>
        <w:r w:rsidRPr="00D526FF">
          <w:t>la Conferinta</w:t>
        </w:r>
      </w:smartTag>
      <w:r w:rsidRPr="00D526FF">
        <w:t xml:space="preserve"> internationala „O istorie posibila a vietii literare postbelice in sud-estul Europei. Concepte, evenimente, destine”, Academia Română, Institutul de Istorie si Teorie Literara „G. Calinescu”.</w:t>
      </w:r>
    </w:p>
    <w:p w14:paraId="46710527" w14:textId="77777777" w:rsidR="006F7192" w:rsidRPr="00D526FF" w:rsidRDefault="006F7192" w:rsidP="006F7192">
      <w:pPr>
        <w:numPr>
          <w:ilvl w:val="0"/>
          <w:numId w:val="23"/>
        </w:numPr>
        <w:suppressAutoHyphens/>
        <w:jc w:val="both"/>
      </w:pPr>
      <w:r w:rsidRPr="00D526FF">
        <w:t>Laura Bădescu, Teresa Ferriera</w:t>
      </w:r>
      <w:r w:rsidRPr="00D526FF">
        <w:rPr>
          <w:i/>
        </w:rPr>
        <w:t>, Diffusion of Epistolary Pattern in Area of Slavic-Iberic Literature</w:t>
      </w:r>
      <w:r w:rsidRPr="00D526FF">
        <w:t xml:space="preserve"> în cadrul Conferinţei Internationale „Iberian and Slavonic Cultures. Contact and Comparison”, Facultatea de Litere, Universitatea din Lisabona 18-20 mai 2006. </w:t>
      </w:r>
    </w:p>
    <w:p w14:paraId="78DF706C" w14:textId="77777777" w:rsidR="006F7192" w:rsidRPr="00D526FF" w:rsidRDefault="006F7192" w:rsidP="006F7192">
      <w:pPr>
        <w:numPr>
          <w:ilvl w:val="0"/>
          <w:numId w:val="23"/>
        </w:numPr>
        <w:suppressAutoHyphens/>
        <w:jc w:val="both"/>
      </w:pPr>
      <w:r w:rsidRPr="00D526FF">
        <w:t xml:space="preserve">Laura Bădescu, </w:t>
      </w:r>
      <w:r w:rsidRPr="00D526FF">
        <w:rPr>
          <w:i/>
        </w:rPr>
        <w:t>Lucian Blaga e Nichifor Crainic, Reperes para uma amizade espiritual</w:t>
      </w:r>
      <w:r w:rsidRPr="00D526FF">
        <w:t>, Conferinţa Internaţională „Zilele Lucian Blaga”, Facultatea de Litere, Universitatea din Lisabona, 7-11 noiembrie 2005.</w:t>
      </w:r>
    </w:p>
    <w:p w14:paraId="2EE8D579" w14:textId="77777777" w:rsidR="006F7192" w:rsidRPr="00D526FF" w:rsidRDefault="006F7192" w:rsidP="006F7192">
      <w:pPr>
        <w:numPr>
          <w:ilvl w:val="0"/>
          <w:numId w:val="23"/>
        </w:numPr>
        <w:suppressAutoHyphens/>
        <w:jc w:val="both"/>
      </w:pPr>
      <w:r w:rsidRPr="00D526FF">
        <w:t xml:space="preserve">Laura Bădescu, </w:t>
      </w:r>
      <w:r w:rsidRPr="00D526FF">
        <w:rPr>
          <w:i/>
        </w:rPr>
        <w:t>Research account</w:t>
      </w:r>
      <w:r w:rsidRPr="00D526FF">
        <w:t>, Universiteit Antwerpen, Departament Romaanse taal – en letterkunde, vrijdag 23 mei 2003.</w:t>
      </w:r>
    </w:p>
    <w:p w14:paraId="2F02BB22" w14:textId="77777777" w:rsidR="006F7192" w:rsidRPr="00D526FF" w:rsidRDefault="006F7192" w:rsidP="006F7192">
      <w:pPr>
        <w:autoSpaceDE w:val="0"/>
        <w:autoSpaceDN w:val="0"/>
        <w:adjustRightInd w:val="0"/>
        <w:jc w:val="both"/>
        <w:rPr>
          <w:color w:val="000000"/>
        </w:rPr>
      </w:pPr>
    </w:p>
    <w:p w14:paraId="16D1C09A" w14:textId="77777777" w:rsidR="006F7192" w:rsidRPr="00D526FF" w:rsidRDefault="006F7192" w:rsidP="006F7192">
      <w:pPr>
        <w:autoSpaceDE w:val="0"/>
        <w:autoSpaceDN w:val="0"/>
        <w:adjustRightInd w:val="0"/>
        <w:jc w:val="both"/>
        <w:rPr>
          <w:color w:val="000000"/>
        </w:rPr>
      </w:pPr>
    </w:p>
    <w:p w14:paraId="07D67EBC" w14:textId="77777777" w:rsidR="006F7192" w:rsidRPr="00D526FF" w:rsidRDefault="006F7192" w:rsidP="006F7192">
      <w:pPr>
        <w:autoSpaceDE w:val="0"/>
        <w:autoSpaceDN w:val="0"/>
        <w:adjustRightInd w:val="0"/>
        <w:jc w:val="both"/>
        <w:rPr>
          <w:b/>
          <w:color w:val="000000"/>
        </w:rPr>
      </w:pPr>
      <w:r w:rsidRPr="00D526FF">
        <w:rPr>
          <w:b/>
          <w:color w:val="000000"/>
        </w:rPr>
        <w:lastRenderedPageBreak/>
        <w:t>3. Recunoaşterea şi impactul activităţii (A3)</w:t>
      </w:r>
    </w:p>
    <w:p w14:paraId="4AC89AE8" w14:textId="77777777" w:rsidR="006F7192" w:rsidRPr="00D526FF" w:rsidRDefault="006F7192" w:rsidP="006F7192">
      <w:pPr>
        <w:autoSpaceDE w:val="0"/>
        <w:autoSpaceDN w:val="0"/>
        <w:adjustRightInd w:val="0"/>
        <w:jc w:val="both"/>
        <w:rPr>
          <w:i/>
          <w:color w:val="000000"/>
        </w:rPr>
      </w:pPr>
      <w:r w:rsidRPr="00D526FF">
        <w:rPr>
          <w:i/>
          <w:color w:val="000000"/>
        </w:rPr>
        <w:t>3.1. Carte de autor publicată în străinătate.</w:t>
      </w:r>
    </w:p>
    <w:p w14:paraId="0CEBA15B" w14:textId="77777777" w:rsidR="006F7192" w:rsidRPr="00D526FF" w:rsidRDefault="006F7192" w:rsidP="006F7192">
      <w:pPr>
        <w:shd w:val="clear" w:color="auto" w:fill="FFFFFF"/>
        <w:ind w:left="360"/>
        <w:jc w:val="both"/>
      </w:pPr>
      <w:r w:rsidRPr="00D526FF">
        <w:t xml:space="preserve">Laura Bădescu, </w:t>
      </w:r>
      <w:r w:rsidRPr="00D526FF">
        <w:rPr>
          <w:i/>
        </w:rPr>
        <w:t>The Bishop's Curse in Romanian Juridical Acts Between Epistolography and Iconography</w:t>
      </w:r>
      <w:r w:rsidRPr="00D526FF">
        <w:t>, ediția a II-a, revăzută și adăugită, Saarbrucken, Lambert Academic Publishing, 2015</w:t>
      </w:r>
    </w:p>
    <w:p w14:paraId="4699E930" w14:textId="77777777" w:rsidR="006F7192" w:rsidRPr="00D526FF" w:rsidRDefault="006F7192" w:rsidP="006F7192">
      <w:pPr>
        <w:suppressAutoHyphens/>
        <w:ind w:left="360"/>
        <w:jc w:val="both"/>
      </w:pPr>
      <w:r w:rsidRPr="00D526FF">
        <w:t xml:space="preserve">Laura Bădescu, </w:t>
      </w:r>
      <w:r w:rsidRPr="00D526FF">
        <w:rPr>
          <w:i/>
        </w:rPr>
        <w:t>The Bishop</w:t>
      </w:r>
      <w:r w:rsidRPr="00D526FF">
        <w:rPr>
          <w:i/>
          <w:lang w:val="en-US"/>
        </w:rPr>
        <w:t>'s Curse</w:t>
      </w:r>
      <w:r w:rsidRPr="00D526FF">
        <w:rPr>
          <w:lang w:val="en-US"/>
        </w:rPr>
        <w:t>, ediția I, Connecticut, Universe, 2012</w:t>
      </w:r>
    </w:p>
    <w:p w14:paraId="1993BB12" w14:textId="77777777" w:rsidR="006F7192" w:rsidRDefault="006F7192" w:rsidP="006F7192">
      <w:pPr>
        <w:autoSpaceDE w:val="0"/>
        <w:autoSpaceDN w:val="0"/>
        <w:adjustRightInd w:val="0"/>
        <w:ind w:left="360"/>
        <w:jc w:val="both"/>
      </w:pPr>
      <w:r w:rsidRPr="00D526FF">
        <w:t xml:space="preserve">Laura Bădescu, Marta Romero Negro, </w:t>
      </w:r>
      <w:r w:rsidRPr="00D526FF">
        <w:rPr>
          <w:i/>
        </w:rPr>
        <w:t>O conto dos enganos ao Diabo nos limites da romanidade</w:t>
      </w:r>
      <w:r w:rsidRPr="00D526FF">
        <w:t>, a 2ª ediţie reivzuită, Prefaţă şi ediţie, Lisabona, Edições Apenas Livros, 2007</w:t>
      </w:r>
    </w:p>
    <w:p w14:paraId="17983944" w14:textId="7636F1AC" w:rsidR="00C67449" w:rsidRPr="00D526FF" w:rsidRDefault="00C67449" w:rsidP="006F7192">
      <w:pPr>
        <w:autoSpaceDE w:val="0"/>
        <w:autoSpaceDN w:val="0"/>
        <w:adjustRightInd w:val="0"/>
        <w:ind w:left="360"/>
        <w:jc w:val="both"/>
      </w:pPr>
      <w:r>
        <w:t>Etc.</w:t>
      </w:r>
    </w:p>
    <w:p w14:paraId="6382EFE0" w14:textId="7B8389E7" w:rsidR="006F7192" w:rsidRDefault="006F7192" w:rsidP="006F7192">
      <w:pPr>
        <w:autoSpaceDE w:val="0"/>
        <w:autoSpaceDN w:val="0"/>
        <w:adjustRightInd w:val="0"/>
        <w:jc w:val="both"/>
        <w:rPr>
          <w:b/>
          <w:color w:val="000000"/>
        </w:rPr>
      </w:pPr>
    </w:p>
    <w:p w14:paraId="004E4CF2" w14:textId="77777777" w:rsidR="006F7192" w:rsidRPr="00D526FF" w:rsidRDefault="006F7192" w:rsidP="006F7192">
      <w:pPr>
        <w:autoSpaceDE w:val="0"/>
        <w:autoSpaceDN w:val="0"/>
        <w:adjustRightInd w:val="0"/>
        <w:jc w:val="both"/>
        <w:rPr>
          <w:color w:val="000000"/>
        </w:rPr>
      </w:pPr>
    </w:p>
    <w:p w14:paraId="31394230" w14:textId="77777777" w:rsidR="006F7192" w:rsidRPr="00D526FF" w:rsidRDefault="006F7192" w:rsidP="006F7192">
      <w:pPr>
        <w:suppressAutoHyphens/>
        <w:jc w:val="both"/>
        <w:rPr>
          <w:i/>
        </w:rPr>
      </w:pPr>
      <w:r w:rsidRPr="00D526FF">
        <w:rPr>
          <w:i/>
        </w:rPr>
        <w:t>3.2. Premii şi distincţii academice:</w:t>
      </w:r>
    </w:p>
    <w:p w14:paraId="7CACEECB" w14:textId="77777777" w:rsidR="006F7192" w:rsidRPr="00D526FF" w:rsidRDefault="006F7192" w:rsidP="006F7192">
      <w:pPr>
        <w:suppressAutoHyphens/>
        <w:jc w:val="both"/>
        <w:rPr>
          <w:i/>
        </w:rPr>
      </w:pPr>
    </w:p>
    <w:p w14:paraId="29BC782B" w14:textId="2BC3CBF5" w:rsidR="00490C90" w:rsidRPr="00AB321E" w:rsidRDefault="00490C90" w:rsidP="00490C90">
      <w:pPr>
        <w:pStyle w:val="CVNormal"/>
        <w:numPr>
          <w:ilvl w:val="0"/>
          <w:numId w:val="9"/>
        </w:numPr>
        <w:rPr>
          <w:rFonts w:ascii="Times New Roman" w:hAnsi="Times New Roman"/>
          <w:sz w:val="24"/>
          <w:szCs w:val="24"/>
          <w:lang w:eastAsia="en-GB"/>
        </w:rPr>
      </w:pPr>
      <w:r w:rsidRPr="00AB321E">
        <w:rPr>
          <w:rFonts w:ascii="Times New Roman" w:hAnsi="Times New Roman"/>
          <w:sz w:val="24"/>
          <w:szCs w:val="24"/>
          <w:lang w:eastAsia="en-GB"/>
        </w:rPr>
        <w:t>Premiul I, Arhivele Naţionale ale României</w:t>
      </w:r>
      <w:r>
        <w:rPr>
          <w:rFonts w:ascii="Times New Roman" w:hAnsi="Times New Roman"/>
          <w:sz w:val="24"/>
          <w:szCs w:val="24"/>
          <w:lang w:eastAsia="en-GB"/>
        </w:rPr>
        <w:t xml:space="preserve">, </w:t>
      </w:r>
      <w:r w:rsidRPr="00AB321E">
        <w:rPr>
          <w:rFonts w:ascii="Times New Roman" w:hAnsi="Times New Roman"/>
          <w:sz w:val="24"/>
          <w:szCs w:val="24"/>
          <w:lang w:eastAsia="en-GB"/>
        </w:rPr>
        <w:t xml:space="preserve">2012 – </w:t>
      </w:r>
      <w:r w:rsidRPr="00AB321E">
        <w:rPr>
          <w:rFonts w:ascii="Times New Roman" w:hAnsi="Times New Roman"/>
          <w:i/>
          <w:iCs/>
          <w:sz w:val="24"/>
          <w:szCs w:val="24"/>
          <w:lang w:eastAsia="en-GB"/>
        </w:rPr>
        <w:t>Blestemul arhieresc</w:t>
      </w:r>
      <w:r>
        <w:rPr>
          <w:rFonts w:ascii="Times New Roman" w:hAnsi="Times New Roman"/>
          <w:i/>
          <w:iCs/>
          <w:sz w:val="24"/>
          <w:szCs w:val="24"/>
          <w:lang w:eastAsia="en-GB"/>
        </w:rPr>
        <w:t>:</w:t>
      </w:r>
      <w:r w:rsidRPr="00AB321E">
        <w:rPr>
          <w:rFonts w:ascii="Times New Roman" w:hAnsi="Times New Roman"/>
          <w:i/>
          <w:iCs/>
          <w:sz w:val="24"/>
          <w:szCs w:val="24"/>
          <w:lang w:eastAsia="en-GB"/>
        </w:rPr>
        <w:t xml:space="preserve"> intre epistolografie şi iconografie</w:t>
      </w:r>
      <w:r w:rsidRPr="00AB321E">
        <w:rPr>
          <w:rFonts w:ascii="Times New Roman" w:hAnsi="Times New Roman"/>
          <w:sz w:val="24"/>
          <w:szCs w:val="24"/>
          <w:lang w:eastAsia="en-GB"/>
        </w:rPr>
        <w:t xml:space="preserve"> [publicat </w:t>
      </w:r>
      <w:r w:rsidRPr="00AB321E">
        <w:rPr>
          <w:rFonts w:ascii="Times New Roman" w:hAnsi="Times New Roman"/>
          <w:i/>
          <w:iCs/>
          <w:sz w:val="24"/>
          <w:szCs w:val="24"/>
          <w:lang w:eastAsia="en-GB"/>
        </w:rPr>
        <w:t>The Bishop's Curse in Romanian Juridical Acts Between Epistolography and Iconography</w:t>
      </w:r>
      <w:r w:rsidRPr="00AB321E">
        <w:rPr>
          <w:rFonts w:ascii="Times New Roman" w:hAnsi="Times New Roman"/>
          <w:sz w:val="24"/>
          <w:szCs w:val="24"/>
          <w:lang w:eastAsia="en-GB"/>
        </w:rPr>
        <w:t xml:space="preserve">, ediția a II-a, revăzută </w:t>
      </w:r>
      <w:r>
        <w:rPr>
          <w:rFonts w:ascii="Times New Roman" w:hAnsi="Times New Roman"/>
          <w:sz w:val="24"/>
          <w:szCs w:val="24"/>
          <w:lang w:eastAsia="en-GB"/>
        </w:rPr>
        <w:t>și</w:t>
      </w:r>
      <w:r w:rsidRPr="00AB321E">
        <w:rPr>
          <w:rFonts w:ascii="Times New Roman" w:hAnsi="Times New Roman"/>
          <w:sz w:val="24"/>
          <w:szCs w:val="24"/>
          <w:lang w:eastAsia="en-GB"/>
        </w:rPr>
        <w:t xml:space="preserve"> adăugită, Saarbrucken, Lambert Academic Publishing, 2015]</w:t>
      </w:r>
    </w:p>
    <w:p w14:paraId="3E5AD7EC" w14:textId="77777777" w:rsidR="00490C90" w:rsidRPr="00AB321E" w:rsidRDefault="00490C90" w:rsidP="00490C90">
      <w:pPr>
        <w:pStyle w:val="CVNormal"/>
        <w:ind w:left="720"/>
        <w:rPr>
          <w:rFonts w:ascii="Times New Roman" w:hAnsi="Times New Roman"/>
          <w:sz w:val="24"/>
          <w:szCs w:val="24"/>
          <w:lang w:eastAsia="en-GB"/>
        </w:rPr>
      </w:pPr>
    </w:p>
    <w:p w14:paraId="3E1A4B75" w14:textId="787F640D" w:rsidR="00490C90" w:rsidRDefault="00490C90" w:rsidP="00490C90">
      <w:pPr>
        <w:pStyle w:val="CVNormal"/>
        <w:numPr>
          <w:ilvl w:val="0"/>
          <w:numId w:val="9"/>
        </w:numPr>
        <w:rPr>
          <w:rFonts w:ascii="Times New Roman" w:hAnsi="Times New Roman"/>
          <w:sz w:val="24"/>
          <w:szCs w:val="24"/>
          <w:lang w:eastAsia="en-GB"/>
        </w:rPr>
      </w:pPr>
      <w:r w:rsidRPr="00AB321E">
        <w:rPr>
          <w:rFonts w:ascii="Times New Roman" w:hAnsi="Times New Roman"/>
          <w:sz w:val="24"/>
          <w:szCs w:val="24"/>
          <w:lang w:eastAsia="en-GB"/>
        </w:rPr>
        <w:t>Premiul „Timotei Cipariu” al Academiei Române, 2020</w:t>
      </w:r>
      <w:r>
        <w:rPr>
          <w:rFonts w:ascii="Times New Roman" w:hAnsi="Times New Roman"/>
          <w:sz w:val="24"/>
          <w:szCs w:val="24"/>
          <w:lang w:eastAsia="en-GB"/>
        </w:rPr>
        <w:t xml:space="preserve"> </w:t>
      </w:r>
      <w:r w:rsidRPr="00AB321E">
        <w:rPr>
          <w:rFonts w:ascii="Times New Roman" w:hAnsi="Times New Roman"/>
          <w:sz w:val="24"/>
          <w:szCs w:val="24"/>
          <w:lang w:eastAsia="en-GB"/>
        </w:rPr>
        <w:t>–</w:t>
      </w:r>
      <w:r>
        <w:rPr>
          <w:rFonts w:ascii="Times New Roman" w:hAnsi="Times New Roman"/>
          <w:sz w:val="24"/>
          <w:szCs w:val="24"/>
          <w:lang w:eastAsia="en-GB"/>
        </w:rPr>
        <w:t xml:space="preserve"> acordat lucrării colective</w:t>
      </w:r>
      <w:r w:rsidRPr="00AB321E">
        <w:rPr>
          <w:rFonts w:ascii="Times New Roman" w:hAnsi="Times New Roman"/>
          <w:sz w:val="24"/>
          <w:szCs w:val="24"/>
          <w:lang w:eastAsia="en-GB"/>
        </w:rPr>
        <w:t xml:space="preserve"> </w:t>
      </w:r>
      <w:r w:rsidRPr="00AB321E">
        <w:rPr>
          <w:rFonts w:ascii="Times New Roman" w:hAnsi="Times New Roman"/>
          <w:i/>
          <w:iCs/>
          <w:sz w:val="24"/>
          <w:szCs w:val="24"/>
          <w:lang w:eastAsia="en-GB"/>
        </w:rPr>
        <w:t>Enciclopedia literaturii române vechi</w:t>
      </w:r>
      <w:r w:rsidRPr="00AB321E">
        <w:rPr>
          <w:rFonts w:ascii="Times New Roman" w:hAnsi="Times New Roman"/>
          <w:sz w:val="24"/>
          <w:szCs w:val="24"/>
          <w:lang w:eastAsia="en-GB"/>
        </w:rPr>
        <w:t>, Editura Muzeului Literaturii Române, 2018 (coordonator și autor)</w:t>
      </w:r>
    </w:p>
    <w:p w14:paraId="11CD8F5D" w14:textId="77777777" w:rsidR="00490C90" w:rsidRDefault="00490C90" w:rsidP="00490C90">
      <w:pPr>
        <w:pStyle w:val="CVNormal"/>
        <w:ind w:left="720"/>
        <w:rPr>
          <w:rFonts w:ascii="Times New Roman" w:hAnsi="Times New Roman"/>
          <w:sz w:val="24"/>
          <w:szCs w:val="24"/>
          <w:lang w:eastAsia="en-GB"/>
        </w:rPr>
      </w:pPr>
    </w:p>
    <w:p w14:paraId="2BE5FEE2" w14:textId="43F930E4" w:rsidR="006F7192" w:rsidRPr="00391700" w:rsidRDefault="00490C90" w:rsidP="00391700">
      <w:pPr>
        <w:pStyle w:val="CVNormal"/>
        <w:numPr>
          <w:ilvl w:val="0"/>
          <w:numId w:val="9"/>
        </w:numPr>
        <w:rPr>
          <w:rFonts w:ascii="Times New Roman" w:hAnsi="Times New Roman"/>
          <w:sz w:val="24"/>
          <w:szCs w:val="24"/>
          <w:lang w:eastAsia="en-GB"/>
        </w:rPr>
      </w:pPr>
      <w:r w:rsidRPr="00AB321E">
        <w:rPr>
          <w:rFonts w:ascii="Times New Roman" w:hAnsi="Times New Roman"/>
          <w:sz w:val="24"/>
          <w:szCs w:val="24"/>
          <w:lang w:eastAsia="en-GB"/>
        </w:rPr>
        <w:t>Premiul „Timotei Cipariu” al Academiei Române, 202</w:t>
      </w:r>
      <w:r>
        <w:rPr>
          <w:rFonts w:ascii="Times New Roman" w:hAnsi="Times New Roman"/>
          <w:sz w:val="24"/>
          <w:szCs w:val="24"/>
          <w:lang w:eastAsia="en-GB"/>
        </w:rPr>
        <w:t xml:space="preserve">4 – acordat pentru ediția realizată de un colectiv din cadrul Institutului de Istorie și Teorie literară </w:t>
      </w:r>
      <w:r w:rsidRPr="00AB321E">
        <w:rPr>
          <w:rFonts w:ascii="Times New Roman" w:hAnsi="Times New Roman"/>
          <w:sz w:val="24"/>
          <w:szCs w:val="24"/>
          <w:lang w:eastAsia="en-GB"/>
        </w:rPr>
        <w:t>„</w:t>
      </w:r>
      <w:r>
        <w:rPr>
          <w:rFonts w:ascii="Times New Roman" w:hAnsi="Times New Roman"/>
          <w:sz w:val="24"/>
          <w:szCs w:val="24"/>
          <w:lang w:eastAsia="en-GB"/>
        </w:rPr>
        <w:t>G. Călinescu”: Nicolaus Olahus, Opere, vol I-II, F.N.S.A., 2022</w:t>
      </w:r>
    </w:p>
    <w:p w14:paraId="316FFC5E" w14:textId="77777777" w:rsidR="006F7192" w:rsidRPr="00D526FF" w:rsidRDefault="006F7192" w:rsidP="006F7192">
      <w:pPr>
        <w:autoSpaceDE w:val="0"/>
        <w:autoSpaceDN w:val="0"/>
        <w:adjustRightInd w:val="0"/>
        <w:jc w:val="both"/>
        <w:rPr>
          <w:color w:val="000000"/>
        </w:rPr>
      </w:pPr>
    </w:p>
    <w:p w14:paraId="30317AF1" w14:textId="6F006760" w:rsidR="006F7192" w:rsidRPr="00D526FF" w:rsidRDefault="006F7192" w:rsidP="006F7192">
      <w:pPr>
        <w:autoSpaceDE w:val="0"/>
        <w:autoSpaceDN w:val="0"/>
        <w:adjustRightInd w:val="0"/>
        <w:jc w:val="both"/>
        <w:rPr>
          <w:i/>
          <w:color w:val="000000"/>
        </w:rPr>
      </w:pPr>
      <w:r w:rsidRPr="00D526FF">
        <w:rPr>
          <w:i/>
          <w:color w:val="000000"/>
        </w:rPr>
        <w:t>3.</w:t>
      </w:r>
      <w:r w:rsidR="00DD54E2">
        <w:rPr>
          <w:i/>
          <w:color w:val="000000"/>
        </w:rPr>
        <w:t>3</w:t>
      </w:r>
      <w:r w:rsidRPr="00D526FF">
        <w:rPr>
          <w:i/>
          <w:color w:val="000000"/>
        </w:rPr>
        <w:t xml:space="preserve">. Keynote speaker </w:t>
      </w:r>
    </w:p>
    <w:p w14:paraId="51BFFF0C" w14:textId="49605A49" w:rsidR="00DD54E2" w:rsidRDefault="00DD54E2" w:rsidP="006F7192">
      <w:pPr>
        <w:numPr>
          <w:ilvl w:val="0"/>
          <w:numId w:val="1"/>
        </w:numPr>
        <w:suppressAutoHyphens/>
        <w:jc w:val="both"/>
      </w:pPr>
      <w:r>
        <w:t>Laura Bădescu</w:t>
      </w:r>
      <w:r w:rsidRPr="00DD54E2">
        <w:t xml:space="preserve">, </w:t>
      </w:r>
      <w:r w:rsidR="000905EC" w:rsidRPr="000905EC">
        <w:rPr>
          <w:i/>
          <w:iCs/>
        </w:rPr>
        <w:t>Instituția genului literar în cultura română vech</w:t>
      </w:r>
      <w:r w:rsidR="000905EC">
        <w:rPr>
          <w:i/>
          <w:iCs/>
        </w:rPr>
        <w:t>e.</w:t>
      </w:r>
      <w:r w:rsidR="000905EC" w:rsidRPr="000905EC">
        <w:rPr>
          <w:i/>
          <w:iCs/>
        </w:rPr>
        <w:t xml:space="preserve"> </w:t>
      </w:r>
      <w:r w:rsidR="000905EC">
        <w:rPr>
          <w:i/>
          <w:iCs/>
        </w:rPr>
        <w:t>C</w:t>
      </w:r>
      <w:r w:rsidR="000905EC" w:rsidRPr="000905EC">
        <w:rPr>
          <w:i/>
          <w:iCs/>
        </w:rPr>
        <w:t>azul slavon</w:t>
      </w:r>
      <w:r w:rsidR="000905EC">
        <w:t xml:space="preserve">: </w:t>
      </w:r>
      <w:r w:rsidR="000905EC">
        <w:rPr>
          <w:i/>
          <w:iCs/>
        </w:rPr>
        <w:t>Învățăturile lui Neagoe Basarab către fiul său Theodosie</w:t>
      </w:r>
      <w:r w:rsidR="000905EC">
        <w:t xml:space="preserve">. </w:t>
      </w:r>
      <w:r w:rsidRPr="00DD54E2">
        <w:t>sesiunea științifică „Neagoe Basarab – 500 de ani de la moarte“</w:t>
      </w:r>
      <w:r>
        <w:t xml:space="preserve">, </w:t>
      </w:r>
      <w:r w:rsidRPr="00DD54E2">
        <w:t>Academia Română și Muzeul Național al Literaturii Române</w:t>
      </w:r>
      <w:r>
        <w:t xml:space="preserve">, </w:t>
      </w:r>
      <w:r w:rsidRPr="00DD54E2">
        <w:t>22 septembrie 2021</w:t>
      </w:r>
    </w:p>
    <w:p w14:paraId="75462C64" w14:textId="7D8AD2A5" w:rsidR="006F7192" w:rsidRPr="00D526FF" w:rsidRDefault="006F7192" w:rsidP="006F7192">
      <w:pPr>
        <w:numPr>
          <w:ilvl w:val="0"/>
          <w:numId w:val="1"/>
        </w:numPr>
        <w:suppressAutoHyphens/>
        <w:jc w:val="both"/>
      </w:pPr>
      <w:r w:rsidRPr="00D526FF">
        <w:t>Laura Bădescu,</w:t>
      </w:r>
      <w:r w:rsidRPr="00D526FF">
        <w:rPr>
          <w:rStyle w:val="Accentuat"/>
          <w:color w:val="333333"/>
          <w:shd w:val="clear" w:color="auto" w:fill="FFFFFF"/>
        </w:rPr>
        <w:t xml:space="preserve"> Maledicția în diplomatica ecleziastică a secolului al XVIII-lea românesc</w:t>
      </w:r>
      <w:r w:rsidRPr="00D526FF">
        <w:t xml:space="preserve">, conferință susținută în cadrul </w:t>
      </w:r>
      <w:r w:rsidRPr="00D526FF">
        <w:rPr>
          <w:rStyle w:val="Robust"/>
          <w:color w:val="333333"/>
          <w:shd w:val="clear" w:color="auto" w:fill="FFFFFF"/>
        </w:rPr>
        <w:t>Centrului interdisciplinar de studii culturale central și sud-est europene</w:t>
      </w:r>
      <w:r w:rsidRPr="00D526FF">
        <w:rPr>
          <w:color w:val="333333"/>
          <w:shd w:val="clear" w:color="auto" w:fill="FFFFFF"/>
        </w:rPr>
        <w:t>, Facultatea de Litere a Universității „Dunărea de Jos” din Galați, 15 aprilie 2021 (</w:t>
      </w:r>
      <w:hyperlink r:id="rId52" w:history="1">
        <w:r w:rsidRPr="00D526FF">
          <w:rPr>
            <w:rStyle w:val="Hyperlink"/>
            <w:shd w:val="clear" w:color="auto" w:fill="FFFFFF"/>
          </w:rPr>
          <w:t>https://www.ugal.ro/anunturi/stiri-si-evenimente/8964-continua-seria-conferintelor-dezbatere-la-facultatea-de-litere-a-udjg?fbclid=IwAR3Nb8U6Lex508D8dPfgoTYqLW6oYgigTFS1lowfC5FWAcGnuPb1rtIxQTA</w:t>
        </w:r>
      </w:hyperlink>
      <w:r w:rsidRPr="00D526FF">
        <w:rPr>
          <w:rFonts w:ascii="Helvetica" w:hAnsi="Helvetica"/>
          <w:color w:val="333333"/>
          <w:sz w:val="20"/>
          <w:szCs w:val="20"/>
          <w:shd w:val="clear" w:color="auto" w:fill="FFFFFF"/>
        </w:rPr>
        <w:t>)</w:t>
      </w:r>
    </w:p>
    <w:p w14:paraId="2021E50D" w14:textId="77777777" w:rsidR="006F7192" w:rsidRPr="00D526FF" w:rsidRDefault="006F7192" w:rsidP="006F7192">
      <w:pPr>
        <w:numPr>
          <w:ilvl w:val="0"/>
          <w:numId w:val="1"/>
        </w:numPr>
        <w:suppressAutoHyphens/>
        <w:jc w:val="both"/>
      </w:pPr>
      <w:r w:rsidRPr="00D526FF">
        <w:t xml:space="preserve">Laura Bădescu </w:t>
      </w:r>
      <w:r w:rsidRPr="00D526FF">
        <w:rPr>
          <w:i/>
        </w:rPr>
        <w:t>Blestemul arhieresc în actele juridice româneşti – între epistolografie şi iconografie</w:t>
      </w:r>
      <w:r w:rsidRPr="00D526FF">
        <w:t xml:space="preserve">, conferinţă susţinută în cadrul Secţiei de Artă, Arhitectură şi Audiovizual a Academiei Române, 14 noiembrie 2012 - </w:t>
      </w:r>
      <w:r w:rsidRPr="00D526FF">
        <w:rPr>
          <w:i/>
        </w:rPr>
        <w:t>Keynote speaker</w:t>
      </w:r>
    </w:p>
    <w:p w14:paraId="4F5CECC7" w14:textId="77777777" w:rsidR="006F7192" w:rsidRPr="00D526FF" w:rsidRDefault="006F7192" w:rsidP="006F7192">
      <w:pPr>
        <w:numPr>
          <w:ilvl w:val="0"/>
          <w:numId w:val="1"/>
        </w:numPr>
        <w:suppressAutoHyphens/>
        <w:jc w:val="both"/>
        <w:rPr>
          <w:color w:val="000000"/>
        </w:rPr>
      </w:pPr>
      <w:r w:rsidRPr="00D526FF">
        <w:t xml:space="preserve">Laura Bădescu, </w:t>
      </w:r>
      <w:r w:rsidRPr="00D526FF">
        <w:rPr>
          <w:i/>
          <w:color w:val="000000"/>
        </w:rPr>
        <w:t>Politics in sentential statements of old and pre-modern Romanian culture</w:t>
      </w:r>
      <w:r w:rsidRPr="00D526FF">
        <w:rPr>
          <w:color w:val="000000"/>
        </w:rPr>
        <w:t xml:space="preserve">, 6-13 nov. 2011, International Association of Paremiology, Tavira, Portugalia,  2012, </w:t>
      </w:r>
      <w:hyperlink r:id="rId53" w:history="1">
        <w:r w:rsidRPr="00D526FF">
          <w:rPr>
            <w:rStyle w:val="Hyperlink"/>
          </w:rPr>
          <w:t>http://www.colloquium-proverbs.org/index.php?topic=seccao&amp;seccaoid=44</w:t>
        </w:r>
      </w:hyperlink>
      <w:r w:rsidRPr="00D526FF">
        <w:t xml:space="preserve"> </w:t>
      </w:r>
      <w:r w:rsidRPr="00D526FF">
        <w:rPr>
          <w:i/>
        </w:rPr>
        <w:t>Keynote speaker</w:t>
      </w:r>
    </w:p>
    <w:p w14:paraId="3AF46BF4" w14:textId="2CC36691" w:rsidR="006F7192" w:rsidRPr="00D526FF" w:rsidRDefault="006F7192" w:rsidP="006F7192">
      <w:pPr>
        <w:numPr>
          <w:ilvl w:val="0"/>
          <w:numId w:val="1"/>
        </w:numPr>
        <w:suppressAutoHyphens/>
        <w:jc w:val="both"/>
      </w:pPr>
      <w:r w:rsidRPr="00D526FF">
        <w:t xml:space="preserve">Laura Bădescu, </w:t>
      </w:r>
      <w:r w:rsidRPr="00D526FF">
        <w:rPr>
          <w:i/>
        </w:rPr>
        <w:t>Observaţii asupra cărţilor de blestem emise în Ţara Românească (Secolul al XVIII-lea)</w:t>
      </w:r>
      <w:r w:rsidRPr="00D526FF">
        <w:t xml:space="preserve">, conferinţă susţinută în cadrul Centrului de Studii Medievale, Univesitatea din Bucureşti, 19 ianuarie 2012 – </w:t>
      </w:r>
      <w:r w:rsidRPr="00D526FF">
        <w:rPr>
          <w:i/>
        </w:rPr>
        <w:t>Keynote speaker</w:t>
      </w:r>
      <w:r w:rsidR="00DD54E2">
        <w:rPr>
          <w:i/>
        </w:rPr>
        <w:t xml:space="preserve"> </w:t>
      </w:r>
      <w:r w:rsidR="00DD54E2">
        <w:rPr>
          <w:iCs/>
        </w:rPr>
        <w:t>etc.</w:t>
      </w:r>
    </w:p>
    <w:p w14:paraId="640081FE" w14:textId="77777777" w:rsidR="006F7192" w:rsidRDefault="006F7192" w:rsidP="006F7192">
      <w:pPr>
        <w:autoSpaceDE w:val="0"/>
        <w:autoSpaceDN w:val="0"/>
        <w:adjustRightInd w:val="0"/>
        <w:jc w:val="both"/>
        <w:rPr>
          <w:color w:val="000000"/>
        </w:rPr>
      </w:pPr>
    </w:p>
    <w:p w14:paraId="0719441A" w14:textId="77777777" w:rsidR="003E5657" w:rsidRPr="00D526FF" w:rsidRDefault="003E5657" w:rsidP="006F7192">
      <w:pPr>
        <w:autoSpaceDE w:val="0"/>
        <w:autoSpaceDN w:val="0"/>
        <w:adjustRightInd w:val="0"/>
        <w:jc w:val="both"/>
        <w:rPr>
          <w:color w:val="000000"/>
        </w:rPr>
      </w:pPr>
    </w:p>
    <w:p w14:paraId="0287CE9C" w14:textId="77777777" w:rsidR="006F7192" w:rsidRPr="00D526FF" w:rsidRDefault="006F7192" w:rsidP="006F7192">
      <w:pPr>
        <w:autoSpaceDE w:val="0"/>
        <w:autoSpaceDN w:val="0"/>
        <w:adjustRightInd w:val="0"/>
        <w:jc w:val="both"/>
        <w:rPr>
          <w:i/>
          <w:color w:val="000000"/>
        </w:rPr>
      </w:pPr>
      <w:r w:rsidRPr="00D526FF">
        <w:rPr>
          <w:i/>
          <w:color w:val="000000"/>
        </w:rPr>
        <w:lastRenderedPageBreak/>
        <w:t>3.5. Stagii în străinătate</w:t>
      </w:r>
    </w:p>
    <w:p w14:paraId="2F0DE847" w14:textId="77777777" w:rsidR="006F7192" w:rsidRPr="00D526FF" w:rsidRDefault="006F7192" w:rsidP="006F7192">
      <w:pPr>
        <w:autoSpaceDE w:val="0"/>
        <w:autoSpaceDN w:val="0"/>
        <w:adjustRightInd w:val="0"/>
        <w:jc w:val="both"/>
        <w:rPr>
          <w:i/>
          <w:color w:val="000000"/>
        </w:rPr>
      </w:pPr>
      <w:r w:rsidRPr="00D526FF">
        <w:rPr>
          <w:i/>
          <w:color w:val="000000"/>
        </w:rPr>
        <w:t>3.5.1.</w:t>
      </w:r>
    </w:p>
    <w:p w14:paraId="3E46908A" w14:textId="725D4856" w:rsidR="00391700" w:rsidRPr="00D526FF" w:rsidRDefault="00391700" w:rsidP="003E5657">
      <w:pPr>
        <w:pStyle w:val="Listparagraf"/>
        <w:numPr>
          <w:ilvl w:val="0"/>
          <w:numId w:val="24"/>
        </w:numPr>
        <w:tabs>
          <w:tab w:val="num" w:pos="1276"/>
        </w:tabs>
        <w:jc w:val="both"/>
      </w:pPr>
      <w:r>
        <w:t xml:space="preserve">6/7 Sept. 2023 – 19/20 Iunie 2024: Cursuri de istoria artei </w:t>
      </w:r>
      <w:r w:rsidRPr="00391700">
        <w:rPr>
          <w:i/>
          <w:iCs/>
        </w:rPr>
        <w:t>Ecole du Louvre</w:t>
      </w:r>
      <w:r>
        <w:t>,</w:t>
      </w:r>
      <w:r>
        <w:t xml:space="preserve"> Paris,</w:t>
      </w:r>
      <w:r>
        <w:t xml:space="preserve"> auditor (</w:t>
      </w:r>
      <w:r w:rsidRPr="001F0F7B">
        <w:t xml:space="preserve">INI4 </w:t>
      </w:r>
      <w:r w:rsidRPr="00391700">
        <w:rPr>
          <w:i/>
          <w:iCs/>
        </w:rPr>
        <w:t>Initiation à l'histoire générale de l'art</w:t>
      </w:r>
      <w:r>
        <w:t xml:space="preserve">; </w:t>
      </w:r>
      <w:r w:rsidRPr="001F0F7B">
        <w:t>INITw</w:t>
      </w:r>
      <w:r>
        <w:t xml:space="preserve"> </w:t>
      </w:r>
      <w:r w:rsidRPr="00391700">
        <w:rPr>
          <w:i/>
          <w:iCs/>
        </w:rPr>
        <w:t>Initiation aux techniques de création et principes de restauration des oeuvres d'art</w:t>
      </w:r>
      <w:r>
        <w:t>) s.a.</w:t>
      </w:r>
    </w:p>
    <w:p w14:paraId="538D47C6" w14:textId="77777777" w:rsidR="006F7192" w:rsidRPr="00D526FF" w:rsidRDefault="006F7192" w:rsidP="006F7192">
      <w:pPr>
        <w:numPr>
          <w:ilvl w:val="0"/>
          <w:numId w:val="24"/>
        </w:numPr>
        <w:tabs>
          <w:tab w:val="num" w:pos="1276"/>
        </w:tabs>
        <w:suppressAutoHyphens/>
        <w:jc w:val="both"/>
      </w:pPr>
      <w:r w:rsidRPr="00D526FF">
        <w:t xml:space="preserve">1 iunie 2012-31 iulie 2012: </w:t>
      </w:r>
      <w:r w:rsidRPr="00D526FF">
        <w:rPr>
          <w:i/>
        </w:rPr>
        <w:t>Stagiu de cercetare</w:t>
      </w:r>
      <w:r w:rsidRPr="00D526FF">
        <w:t xml:space="preserve"> desfăşurat în cadrul Cantemir Institute, University of Oxford, Marea Britanie cu susţinerea Academiei Române prin derularea Programului Operaţional Sectorial pentru  Dezvoltarea Resurselor Umane 2007 – 2013; Axa prioritară nr.1 „Educaţia şi formarea profesională în sprijinul creşterii economice şi dezvoltării societăţii bazate pe cunoaştere”; Domeniul major de intervenţie 1.5 “Programe doctorale şi post-doctorale în sprijinul cercetării” în cadrul proiectului: “Valorificarea identităţilor culturale în procesele globale” cu numărul de identificare al contractului: POSDRU/89/1.5/S/59758</w:t>
      </w:r>
    </w:p>
    <w:p w14:paraId="6E074860" w14:textId="77777777" w:rsidR="006F7192" w:rsidRDefault="006F7192" w:rsidP="006F7192">
      <w:pPr>
        <w:tabs>
          <w:tab w:val="num" w:pos="1276"/>
        </w:tabs>
        <w:suppressAutoHyphens/>
        <w:ind w:left="720"/>
        <w:jc w:val="both"/>
        <w:rPr>
          <w:rStyle w:val="Hyperlink"/>
        </w:rPr>
      </w:pPr>
      <w:hyperlink r:id="rId54" w:history="1">
        <w:r w:rsidRPr="00D526FF">
          <w:rPr>
            <w:rStyle w:val="Hyperlink"/>
          </w:rPr>
          <w:t>http://www.cantemir.ox.ac.uk/fileadmin/ohf/documents/Cantemir/CantemirInstituteReportofActivities2012.pdf</w:t>
        </w:r>
      </w:hyperlink>
    </w:p>
    <w:p w14:paraId="287075B9" w14:textId="2538F9B4" w:rsidR="006F7192" w:rsidRPr="00D526FF" w:rsidRDefault="00391700" w:rsidP="00391700">
      <w:pPr>
        <w:numPr>
          <w:ilvl w:val="0"/>
          <w:numId w:val="24"/>
        </w:numPr>
        <w:tabs>
          <w:tab w:val="num" w:pos="1276"/>
        </w:tabs>
        <w:suppressAutoHyphens/>
        <w:jc w:val="both"/>
      </w:pPr>
      <w:r w:rsidRPr="00D526FF">
        <w:t xml:space="preserve">1august 2011 – 31 august 2011: </w:t>
      </w:r>
      <w:r w:rsidRPr="00D526FF">
        <w:rPr>
          <w:i/>
        </w:rPr>
        <w:t>Stagiu de cercetare</w:t>
      </w:r>
      <w:r w:rsidRPr="00D526FF">
        <w:t xml:space="preserve"> desfăşurat în cadrul School of Arts, Histories and Cultures and the John Rylands University Library of the University of Manchester, Marea Britanie cu susţinerea Academiei Române prin derularea Programului Operaţional Sectorial pentru  Dezvoltarea Resurselor Umane 2007 – 2013; Axa prioritară nr.1 „Educaţia şi formarea profesională în sprijinul creşterii economice şi dezvoltării societăţii bazate pe cunoaştere”; Domeniul major de intervenţie 1.5 “Programe doctorale şi post-doctorale în sprijinul cercetării” în cadrul proiectului: “Valorificarea identităţilor culturale în procesele globale” cu numărul de identificare al contractului: POSDRU/89/1.5/S/59758</w:t>
      </w:r>
    </w:p>
    <w:p w14:paraId="182AFD97" w14:textId="215C00DB" w:rsidR="006F7192" w:rsidRPr="00391700" w:rsidRDefault="00391700" w:rsidP="00DD54E2">
      <w:pPr>
        <w:numPr>
          <w:ilvl w:val="0"/>
          <w:numId w:val="24"/>
        </w:numPr>
        <w:autoSpaceDE w:val="0"/>
        <w:autoSpaceDN w:val="0"/>
        <w:adjustRightInd w:val="0"/>
        <w:jc w:val="both"/>
        <w:rPr>
          <w:color w:val="000000"/>
        </w:rPr>
      </w:pPr>
      <w:r w:rsidRPr="00D526FF">
        <w:t xml:space="preserve">1 mar. 2002 – 1 iun. 2002: </w:t>
      </w:r>
      <w:r w:rsidRPr="00391700">
        <w:rPr>
          <w:i/>
        </w:rPr>
        <w:t>Stagiu de cercetare</w:t>
      </w:r>
      <w:r w:rsidRPr="00D526FF">
        <w:t xml:space="preserve"> în acord bilateral România-Belgia (Comunitatea flamandă) </w:t>
      </w:r>
      <w:smartTag w:uri="urn:schemas-microsoft-com:office:smarttags" w:element="PersonName">
        <w:smartTagPr>
          <w:attr w:name="ProductID" w:val="la Universitatea"/>
        </w:smartTagPr>
        <w:r w:rsidRPr="00D526FF">
          <w:t>la Universitatea</w:t>
        </w:r>
      </w:smartTag>
      <w:r w:rsidRPr="00D526FF">
        <w:t xml:space="preserve"> din Antwerpen (UIA). Stagiul </w:t>
      </w:r>
      <w:r w:rsidRPr="00391700">
        <w:rPr>
          <w:i/>
        </w:rPr>
        <w:t>de cercetare</w:t>
      </w:r>
      <w:r w:rsidRPr="00D526FF">
        <w:t xml:space="preserve"> în cadrul </w:t>
      </w:r>
      <w:r w:rsidRPr="00391700">
        <w:rPr>
          <w:i/>
        </w:rPr>
        <w:t>Departamentului Romaanse Taal – en letterkunde</w:t>
      </w:r>
      <w:r w:rsidRPr="00D526FF">
        <w:t xml:space="preserve"> UIA, sub conducerea prof. univ. dr. Herman Braet</w:t>
      </w:r>
      <w:r>
        <w:t>.</w:t>
      </w:r>
    </w:p>
    <w:p w14:paraId="5BA823E3" w14:textId="3A7981D8" w:rsidR="00391700" w:rsidRPr="00391700" w:rsidRDefault="00391700" w:rsidP="00391700">
      <w:pPr>
        <w:autoSpaceDE w:val="0"/>
        <w:autoSpaceDN w:val="0"/>
        <w:adjustRightInd w:val="0"/>
        <w:ind w:left="720"/>
        <w:jc w:val="both"/>
        <w:rPr>
          <w:color w:val="000000"/>
        </w:rPr>
      </w:pPr>
      <w:r>
        <w:t>Etc.</w:t>
      </w:r>
    </w:p>
    <w:sectPr w:rsidR="00391700" w:rsidRPr="00391700">
      <w:footerReference w:type="even" r:id="rId55"/>
      <w:footerReference w:type="default" r:id="rId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8284D" w14:textId="77777777" w:rsidR="00506351" w:rsidRDefault="00506351">
      <w:r>
        <w:separator/>
      </w:r>
    </w:p>
  </w:endnote>
  <w:endnote w:type="continuationSeparator" w:id="0">
    <w:p w14:paraId="74DE3E2C" w14:textId="77777777" w:rsidR="00506351" w:rsidRDefault="0050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ntium">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9D556" w14:textId="77777777" w:rsidR="00000000" w:rsidRDefault="000F79FC">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5F1A13AA" w14:textId="77777777" w:rsidR="00000000" w:rsidRDefault="00000000">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B2D8F" w14:textId="77777777" w:rsidR="00000000" w:rsidRDefault="000F79FC">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1</w:t>
    </w:r>
    <w:r>
      <w:rPr>
        <w:rStyle w:val="Numrdepagin"/>
      </w:rPr>
      <w:fldChar w:fldCharType="end"/>
    </w:r>
  </w:p>
  <w:p w14:paraId="160FADD4" w14:textId="77777777" w:rsidR="00000000" w:rsidRDefault="0000000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A7A6F" w14:textId="77777777" w:rsidR="00506351" w:rsidRDefault="00506351">
      <w:r>
        <w:separator/>
      </w:r>
    </w:p>
  </w:footnote>
  <w:footnote w:type="continuationSeparator" w:id="0">
    <w:p w14:paraId="21904F2E" w14:textId="77777777" w:rsidR="00506351" w:rsidRDefault="00506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5707"/>
    <w:multiLevelType w:val="hybridMultilevel"/>
    <w:tmpl w:val="DD2C96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F6648F"/>
    <w:multiLevelType w:val="hybridMultilevel"/>
    <w:tmpl w:val="3886FD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78648E3"/>
    <w:multiLevelType w:val="hybridMultilevel"/>
    <w:tmpl w:val="318E69A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D0F8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DF0FD8"/>
    <w:multiLevelType w:val="hybridMultilevel"/>
    <w:tmpl w:val="EC2CFAB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1E2169"/>
    <w:multiLevelType w:val="hybridMultilevel"/>
    <w:tmpl w:val="C6345C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04A16A0"/>
    <w:multiLevelType w:val="hybridMultilevel"/>
    <w:tmpl w:val="43F213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47203DE"/>
    <w:multiLevelType w:val="hybridMultilevel"/>
    <w:tmpl w:val="399A292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F4716BF"/>
    <w:multiLevelType w:val="hybridMultilevel"/>
    <w:tmpl w:val="81B458E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0C72E33"/>
    <w:multiLevelType w:val="hybridMultilevel"/>
    <w:tmpl w:val="4F280F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0D53D35"/>
    <w:multiLevelType w:val="hybridMultilevel"/>
    <w:tmpl w:val="D1BE19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0E809D9"/>
    <w:multiLevelType w:val="hybridMultilevel"/>
    <w:tmpl w:val="7AFA5F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864EBE"/>
    <w:multiLevelType w:val="hybridMultilevel"/>
    <w:tmpl w:val="1EEE07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7FF2D59"/>
    <w:multiLevelType w:val="hybridMultilevel"/>
    <w:tmpl w:val="D28CD9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6572EF"/>
    <w:multiLevelType w:val="hybridMultilevel"/>
    <w:tmpl w:val="217CEA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1D410F1"/>
    <w:multiLevelType w:val="hybridMultilevel"/>
    <w:tmpl w:val="4D6223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B3213BC"/>
    <w:multiLevelType w:val="hybridMultilevel"/>
    <w:tmpl w:val="9FB43E6C"/>
    <w:lvl w:ilvl="0" w:tplc="04180001">
      <w:start w:val="1"/>
      <w:numFmt w:val="bullet"/>
      <w:lvlText w:val=""/>
      <w:lvlJc w:val="left"/>
      <w:pPr>
        <w:ind w:left="1003" w:hanging="360"/>
      </w:pPr>
      <w:rPr>
        <w:rFonts w:ascii="Symbol" w:hAnsi="Symbol" w:hint="default"/>
      </w:rPr>
    </w:lvl>
    <w:lvl w:ilvl="1" w:tplc="04180003" w:tentative="1">
      <w:start w:val="1"/>
      <w:numFmt w:val="bullet"/>
      <w:lvlText w:val="o"/>
      <w:lvlJc w:val="left"/>
      <w:pPr>
        <w:ind w:left="1723" w:hanging="360"/>
      </w:pPr>
      <w:rPr>
        <w:rFonts w:ascii="Courier New" w:hAnsi="Courier New" w:cs="Courier New" w:hint="default"/>
      </w:rPr>
    </w:lvl>
    <w:lvl w:ilvl="2" w:tplc="04180005" w:tentative="1">
      <w:start w:val="1"/>
      <w:numFmt w:val="bullet"/>
      <w:lvlText w:val=""/>
      <w:lvlJc w:val="left"/>
      <w:pPr>
        <w:ind w:left="2443" w:hanging="360"/>
      </w:pPr>
      <w:rPr>
        <w:rFonts w:ascii="Wingdings" w:hAnsi="Wingdings" w:hint="default"/>
      </w:rPr>
    </w:lvl>
    <w:lvl w:ilvl="3" w:tplc="04180001" w:tentative="1">
      <w:start w:val="1"/>
      <w:numFmt w:val="bullet"/>
      <w:lvlText w:val=""/>
      <w:lvlJc w:val="left"/>
      <w:pPr>
        <w:ind w:left="3163" w:hanging="360"/>
      </w:pPr>
      <w:rPr>
        <w:rFonts w:ascii="Symbol" w:hAnsi="Symbol" w:hint="default"/>
      </w:rPr>
    </w:lvl>
    <w:lvl w:ilvl="4" w:tplc="04180003" w:tentative="1">
      <w:start w:val="1"/>
      <w:numFmt w:val="bullet"/>
      <w:lvlText w:val="o"/>
      <w:lvlJc w:val="left"/>
      <w:pPr>
        <w:ind w:left="3883" w:hanging="360"/>
      </w:pPr>
      <w:rPr>
        <w:rFonts w:ascii="Courier New" w:hAnsi="Courier New" w:cs="Courier New" w:hint="default"/>
      </w:rPr>
    </w:lvl>
    <w:lvl w:ilvl="5" w:tplc="04180005" w:tentative="1">
      <w:start w:val="1"/>
      <w:numFmt w:val="bullet"/>
      <w:lvlText w:val=""/>
      <w:lvlJc w:val="left"/>
      <w:pPr>
        <w:ind w:left="4603" w:hanging="360"/>
      </w:pPr>
      <w:rPr>
        <w:rFonts w:ascii="Wingdings" w:hAnsi="Wingdings" w:hint="default"/>
      </w:rPr>
    </w:lvl>
    <w:lvl w:ilvl="6" w:tplc="04180001" w:tentative="1">
      <w:start w:val="1"/>
      <w:numFmt w:val="bullet"/>
      <w:lvlText w:val=""/>
      <w:lvlJc w:val="left"/>
      <w:pPr>
        <w:ind w:left="5323" w:hanging="360"/>
      </w:pPr>
      <w:rPr>
        <w:rFonts w:ascii="Symbol" w:hAnsi="Symbol" w:hint="default"/>
      </w:rPr>
    </w:lvl>
    <w:lvl w:ilvl="7" w:tplc="04180003" w:tentative="1">
      <w:start w:val="1"/>
      <w:numFmt w:val="bullet"/>
      <w:lvlText w:val="o"/>
      <w:lvlJc w:val="left"/>
      <w:pPr>
        <w:ind w:left="6043" w:hanging="360"/>
      </w:pPr>
      <w:rPr>
        <w:rFonts w:ascii="Courier New" w:hAnsi="Courier New" w:cs="Courier New" w:hint="default"/>
      </w:rPr>
    </w:lvl>
    <w:lvl w:ilvl="8" w:tplc="04180005" w:tentative="1">
      <w:start w:val="1"/>
      <w:numFmt w:val="bullet"/>
      <w:lvlText w:val=""/>
      <w:lvlJc w:val="left"/>
      <w:pPr>
        <w:ind w:left="6763" w:hanging="360"/>
      </w:pPr>
      <w:rPr>
        <w:rFonts w:ascii="Wingdings" w:hAnsi="Wingdings" w:hint="default"/>
      </w:rPr>
    </w:lvl>
  </w:abstractNum>
  <w:abstractNum w:abstractNumId="17" w15:restartNumberingAfterBreak="0">
    <w:nsid w:val="4C5A4FCB"/>
    <w:multiLevelType w:val="hybridMultilevel"/>
    <w:tmpl w:val="AE94FE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66057A"/>
    <w:multiLevelType w:val="hybridMultilevel"/>
    <w:tmpl w:val="70AE4B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8266350"/>
    <w:multiLevelType w:val="hybridMultilevel"/>
    <w:tmpl w:val="B4BC17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BC5A16"/>
    <w:multiLevelType w:val="hybridMultilevel"/>
    <w:tmpl w:val="9ED82F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0F6E2F"/>
    <w:multiLevelType w:val="hybridMultilevel"/>
    <w:tmpl w:val="A63A6E4E"/>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6D5E0E10"/>
    <w:multiLevelType w:val="hybridMultilevel"/>
    <w:tmpl w:val="972604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2E12EA"/>
    <w:multiLevelType w:val="hybridMultilevel"/>
    <w:tmpl w:val="9DB266F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15:restartNumberingAfterBreak="0">
    <w:nsid w:val="77AB319C"/>
    <w:multiLevelType w:val="hybridMultilevel"/>
    <w:tmpl w:val="F006CD7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4072E9"/>
    <w:multiLevelType w:val="hybridMultilevel"/>
    <w:tmpl w:val="32147F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39092243">
    <w:abstractNumId w:val="20"/>
  </w:num>
  <w:num w:numId="2" w16cid:durableId="1791242056">
    <w:abstractNumId w:val="17"/>
  </w:num>
  <w:num w:numId="3" w16cid:durableId="342977271">
    <w:abstractNumId w:val="19"/>
  </w:num>
  <w:num w:numId="4" w16cid:durableId="725952785">
    <w:abstractNumId w:val="22"/>
  </w:num>
  <w:num w:numId="5" w16cid:durableId="1490050399">
    <w:abstractNumId w:val="24"/>
  </w:num>
  <w:num w:numId="6" w16cid:durableId="871190435">
    <w:abstractNumId w:val="13"/>
  </w:num>
  <w:num w:numId="7" w16cid:durableId="511993165">
    <w:abstractNumId w:val="11"/>
  </w:num>
  <w:num w:numId="8" w16cid:durableId="146827057">
    <w:abstractNumId w:val="4"/>
  </w:num>
  <w:num w:numId="9" w16cid:durableId="1745837411">
    <w:abstractNumId w:val="25"/>
  </w:num>
  <w:num w:numId="10" w16cid:durableId="177741174">
    <w:abstractNumId w:val="2"/>
  </w:num>
  <w:num w:numId="11" w16cid:durableId="850489846">
    <w:abstractNumId w:val="3"/>
  </w:num>
  <w:num w:numId="12" w16cid:durableId="1638342881">
    <w:abstractNumId w:val="6"/>
  </w:num>
  <w:num w:numId="13" w16cid:durableId="1077018778">
    <w:abstractNumId w:val="16"/>
  </w:num>
  <w:num w:numId="14" w16cid:durableId="88892756">
    <w:abstractNumId w:val="8"/>
  </w:num>
  <w:num w:numId="15" w16cid:durableId="1998536961">
    <w:abstractNumId w:val="15"/>
  </w:num>
  <w:num w:numId="16" w16cid:durableId="1454252239">
    <w:abstractNumId w:val="0"/>
  </w:num>
  <w:num w:numId="17" w16cid:durableId="294918943">
    <w:abstractNumId w:val="7"/>
  </w:num>
  <w:num w:numId="18" w16cid:durableId="1357387793">
    <w:abstractNumId w:val="9"/>
  </w:num>
  <w:num w:numId="19" w16cid:durableId="1172719028">
    <w:abstractNumId w:val="14"/>
  </w:num>
  <w:num w:numId="20" w16cid:durableId="104429406">
    <w:abstractNumId w:val="18"/>
  </w:num>
  <w:num w:numId="21" w16cid:durableId="2117863254">
    <w:abstractNumId w:val="5"/>
  </w:num>
  <w:num w:numId="22" w16cid:durableId="1970667928">
    <w:abstractNumId w:val="23"/>
  </w:num>
  <w:num w:numId="23" w16cid:durableId="372385625">
    <w:abstractNumId w:val="21"/>
  </w:num>
  <w:num w:numId="24" w16cid:durableId="1914196039">
    <w:abstractNumId w:val="12"/>
  </w:num>
  <w:num w:numId="25" w16cid:durableId="356741041">
    <w:abstractNumId w:val="10"/>
  </w:num>
  <w:num w:numId="26" w16cid:durableId="350958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192"/>
    <w:rsid w:val="00063FEA"/>
    <w:rsid w:val="000905EC"/>
    <w:rsid w:val="000F79FC"/>
    <w:rsid w:val="00321EB3"/>
    <w:rsid w:val="00391700"/>
    <w:rsid w:val="003920D8"/>
    <w:rsid w:val="003E5657"/>
    <w:rsid w:val="00490C90"/>
    <w:rsid w:val="00491580"/>
    <w:rsid w:val="00506351"/>
    <w:rsid w:val="006F7192"/>
    <w:rsid w:val="007D09F2"/>
    <w:rsid w:val="009B6630"/>
    <w:rsid w:val="00AD1A7C"/>
    <w:rsid w:val="00B5521A"/>
    <w:rsid w:val="00B976CF"/>
    <w:rsid w:val="00C30B11"/>
    <w:rsid w:val="00C317B3"/>
    <w:rsid w:val="00C67449"/>
    <w:rsid w:val="00DB100F"/>
    <w:rsid w:val="00DD54E2"/>
    <w:rsid w:val="00E16009"/>
    <w:rsid w:val="00E745E8"/>
    <w:rsid w:val="00FC171F"/>
    <w:rsid w:val="00FC7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7C913CA"/>
  <w15:chartTrackingRefBased/>
  <w15:docId w15:val="{E6DA8AD8-0B49-4523-9B7A-F3920BEC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192"/>
    <w:pPr>
      <w:spacing w:after="0" w:line="240" w:lineRule="auto"/>
    </w:pPr>
    <w:rPr>
      <w:rFonts w:ascii="Times New Roman" w:eastAsia="Times New Roman" w:hAnsi="Times New Roman" w:cs="Times New Roman"/>
      <w:sz w:val="24"/>
      <w:szCs w:val="24"/>
      <w:lang w:val="ro-RO" w:eastAsia="ro-RO"/>
    </w:rPr>
  </w:style>
  <w:style w:type="paragraph" w:styleId="Titlu1">
    <w:name w:val="heading 1"/>
    <w:basedOn w:val="Normal"/>
    <w:next w:val="Normal"/>
    <w:link w:val="Titlu1Caracter"/>
    <w:qFormat/>
    <w:rsid w:val="006F7192"/>
    <w:pPr>
      <w:keepNext/>
      <w:autoSpaceDE w:val="0"/>
      <w:autoSpaceDN w:val="0"/>
      <w:adjustRightInd w:val="0"/>
      <w:jc w:val="right"/>
      <w:outlineLvl w:val="0"/>
    </w:pPr>
    <w:rPr>
      <w:b/>
      <w:color w:val="000000"/>
    </w:rPr>
  </w:style>
  <w:style w:type="paragraph" w:styleId="Titlu2">
    <w:name w:val="heading 2"/>
    <w:basedOn w:val="Normal"/>
    <w:link w:val="Titlu2Caracter"/>
    <w:qFormat/>
    <w:rsid w:val="006F7192"/>
    <w:pPr>
      <w:spacing w:before="100" w:beforeAutospacing="1" w:after="100" w:afterAutospacing="1"/>
      <w:outlineLvl w:val="1"/>
    </w:pPr>
    <w:rPr>
      <w:b/>
      <w:bCs/>
      <w:sz w:val="36"/>
      <w:szCs w:val="36"/>
      <w:lang w:val="en-US" w:eastAsia="en-US"/>
    </w:rPr>
  </w:style>
  <w:style w:type="paragraph" w:styleId="Titlu3">
    <w:name w:val="heading 3"/>
    <w:basedOn w:val="Normal"/>
    <w:link w:val="Titlu3Caracter"/>
    <w:uiPriority w:val="9"/>
    <w:qFormat/>
    <w:rsid w:val="006F7192"/>
    <w:pPr>
      <w:spacing w:before="100" w:beforeAutospacing="1" w:after="100" w:afterAutospacing="1"/>
      <w:outlineLvl w:val="2"/>
    </w:pPr>
    <w:rPr>
      <w:b/>
      <w:bCs/>
      <w:sz w:val="27"/>
      <w:szCs w:val="27"/>
      <w:lang w:val="en-US" w:eastAsia="en-US"/>
    </w:rPr>
  </w:style>
  <w:style w:type="paragraph" w:styleId="Titlu4">
    <w:name w:val="heading 4"/>
    <w:basedOn w:val="Normal"/>
    <w:next w:val="Normal"/>
    <w:link w:val="Titlu4Caracter"/>
    <w:qFormat/>
    <w:rsid w:val="006F7192"/>
    <w:pPr>
      <w:keepNext/>
      <w:autoSpaceDE w:val="0"/>
      <w:autoSpaceDN w:val="0"/>
      <w:adjustRightInd w:val="0"/>
      <w:ind w:left="360"/>
      <w:jc w:val="right"/>
      <w:outlineLvl w:val="3"/>
    </w:pPr>
    <w:rPr>
      <w:b/>
      <w:color w:val="000000"/>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6F7192"/>
    <w:rPr>
      <w:rFonts w:ascii="Times New Roman" w:eastAsia="Times New Roman" w:hAnsi="Times New Roman" w:cs="Times New Roman"/>
      <w:b/>
      <w:color w:val="000000"/>
      <w:sz w:val="24"/>
      <w:szCs w:val="24"/>
      <w:lang w:val="ro-RO" w:eastAsia="ro-RO"/>
    </w:rPr>
  </w:style>
  <w:style w:type="character" w:customStyle="1" w:styleId="Titlu2Caracter">
    <w:name w:val="Titlu 2 Caracter"/>
    <w:basedOn w:val="Fontdeparagrafimplicit"/>
    <w:link w:val="Titlu2"/>
    <w:rsid w:val="006F7192"/>
    <w:rPr>
      <w:rFonts w:ascii="Times New Roman" w:eastAsia="Times New Roman" w:hAnsi="Times New Roman" w:cs="Times New Roman"/>
      <w:b/>
      <w:bCs/>
      <w:sz w:val="36"/>
      <w:szCs w:val="36"/>
      <w:lang w:val="en-US"/>
    </w:rPr>
  </w:style>
  <w:style w:type="character" w:customStyle="1" w:styleId="Titlu3Caracter">
    <w:name w:val="Titlu 3 Caracter"/>
    <w:basedOn w:val="Fontdeparagrafimplicit"/>
    <w:link w:val="Titlu3"/>
    <w:uiPriority w:val="9"/>
    <w:rsid w:val="006F7192"/>
    <w:rPr>
      <w:rFonts w:ascii="Times New Roman" w:eastAsia="Times New Roman" w:hAnsi="Times New Roman" w:cs="Times New Roman"/>
      <w:b/>
      <w:bCs/>
      <w:sz w:val="27"/>
      <w:szCs w:val="27"/>
      <w:lang w:val="en-US"/>
    </w:rPr>
  </w:style>
  <w:style w:type="character" w:customStyle="1" w:styleId="Titlu4Caracter">
    <w:name w:val="Titlu 4 Caracter"/>
    <w:basedOn w:val="Fontdeparagrafimplicit"/>
    <w:link w:val="Titlu4"/>
    <w:rsid w:val="006F7192"/>
    <w:rPr>
      <w:rFonts w:ascii="Times New Roman" w:eastAsia="Times New Roman" w:hAnsi="Times New Roman" w:cs="Times New Roman"/>
      <w:b/>
      <w:color w:val="000000"/>
      <w:sz w:val="24"/>
      <w:szCs w:val="24"/>
      <w:lang w:val="ro-RO" w:eastAsia="ro-RO"/>
    </w:rPr>
  </w:style>
  <w:style w:type="paragraph" w:customStyle="1" w:styleId="CVSpacer">
    <w:name w:val="CV Spacer"/>
    <w:basedOn w:val="Normal"/>
    <w:rsid w:val="006F7192"/>
    <w:pPr>
      <w:suppressAutoHyphens/>
      <w:ind w:left="113" w:right="113"/>
    </w:pPr>
    <w:rPr>
      <w:rFonts w:ascii="Arial Narrow" w:hAnsi="Arial Narrow"/>
      <w:sz w:val="4"/>
      <w:szCs w:val="20"/>
      <w:lang w:eastAsia="ar-SA"/>
    </w:rPr>
  </w:style>
  <w:style w:type="character" w:styleId="Hyperlink">
    <w:name w:val="Hyperlink"/>
    <w:rsid w:val="006F7192"/>
    <w:rPr>
      <w:color w:val="0000FF"/>
      <w:u w:val="single"/>
    </w:rPr>
  </w:style>
  <w:style w:type="paragraph" w:styleId="NormalWeb">
    <w:name w:val="Normal (Web)"/>
    <w:basedOn w:val="Normal"/>
    <w:rsid w:val="006F7192"/>
    <w:pPr>
      <w:spacing w:before="100" w:beforeAutospacing="1" w:after="100" w:afterAutospacing="1"/>
    </w:pPr>
    <w:rPr>
      <w:lang w:val="en-US" w:eastAsia="en-US"/>
    </w:rPr>
  </w:style>
  <w:style w:type="character" w:styleId="Accentuat">
    <w:name w:val="Emphasis"/>
    <w:uiPriority w:val="20"/>
    <w:qFormat/>
    <w:rsid w:val="006F7192"/>
    <w:rPr>
      <w:i/>
      <w:iCs/>
    </w:rPr>
  </w:style>
  <w:style w:type="character" w:customStyle="1" w:styleId="googqs-tidbitgoogqs-tidbit-0googqs-tidbit-hilite">
    <w:name w:val="goog_qs-tidbit goog_qs-tidbit-0 goog_qs-tidbit-hilite"/>
    <w:basedOn w:val="Fontdeparagrafimplicit"/>
    <w:rsid w:val="006F7192"/>
  </w:style>
  <w:style w:type="character" w:styleId="Robust">
    <w:name w:val="Strong"/>
    <w:uiPriority w:val="22"/>
    <w:qFormat/>
    <w:rsid w:val="006F7192"/>
    <w:rPr>
      <w:b/>
      <w:bCs/>
    </w:rPr>
  </w:style>
  <w:style w:type="paragraph" w:customStyle="1" w:styleId="CVNormal-FirstLine">
    <w:name w:val="CV Normal - First Line"/>
    <w:basedOn w:val="Normal"/>
    <w:next w:val="Normal"/>
    <w:rsid w:val="006F7192"/>
    <w:pPr>
      <w:suppressAutoHyphens/>
      <w:spacing w:before="74"/>
      <w:ind w:left="113" w:right="113"/>
    </w:pPr>
    <w:rPr>
      <w:rFonts w:ascii="Arial Narrow" w:hAnsi="Arial Narrow"/>
      <w:sz w:val="20"/>
      <w:szCs w:val="20"/>
      <w:lang w:eastAsia="ar-SA"/>
    </w:rPr>
  </w:style>
  <w:style w:type="paragraph" w:styleId="Subsol">
    <w:name w:val="footer"/>
    <w:basedOn w:val="Normal"/>
    <w:link w:val="SubsolCaracter"/>
    <w:rsid w:val="006F7192"/>
    <w:pPr>
      <w:tabs>
        <w:tab w:val="center" w:pos="4320"/>
        <w:tab w:val="right" w:pos="8640"/>
      </w:tabs>
    </w:pPr>
  </w:style>
  <w:style w:type="character" w:customStyle="1" w:styleId="SubsolCaracter">
    <w:name w:val="Subsol Caracter"/>
    <w:basedOn w:val="Fontdeparagrafimplicit"/>
    <w:link w:val="Subsol"/>
    <w:rsid w:val="006F7192"/>
    <w:rPr>
      <w:rFonts w:ascii="Times New Roman" w:eastAsia="Times New Roman" w:hAnsi="Times New Roman" w:cs="Times New Roman"/>
      <w:sz w:val="24"/>
      <w:szCs w:val="24"/>
      <w:lang w:val="ro-RO" w:eastAsia="ro-RO"/>
    </w:rPr>
  </w:style>
  <w:style w:type="character" w:styleId="Numrdepagin">
    <w:name w:val="page number"/>
    <w:basedOn w:val="Fontdeparagrafimplicit"/>
    <w:rsid w:val="006F7192"/>
  </w:style>
  <w:style w:type="paragraph" w:customStyle="1" w:styleId="CVNormal">
    <w:name w:val="CV Normal"/>
    <w:basedOn w:val="Normal"/>
    <w:rsid w:val="006F7192"/>
    <w:pPr>
      <w:suppressAutoHyphens/>
      <w:ind w:left="113" w:right="113"/>
    </w:pPr>
    <w:rPr>
      <w:rFonts w:ascii="Arial Narrow" w:hAnsi="Arial Narrow"/>
      <w:sz w:val="20"/>
      <w:szCs w:val="20"/>
      <w:lang w:eastAsia="ar-SA"/>
    </w:rPr>
  </w:style>
  <w:style w:type="character" w:customStyle="1" w:styleId="apple-converted-space">
    <w:name w:val="apple-converted-space"/>
    <w:basedOn w:val="Fontdeparagrafimplicit"/>
    <w:rsid w:val="006F7192"/>
  </w:style>
  <w:style w:type="paragraph" w:customStyle="1" w:styleId="CharChar">
    <w:name w:val="Char Char"/>
    <w:basedOn w:val="Normal"/>
    <w:rsid w:val="006F7192"/>
    <w:rPr>
      <w:lang w:val="pl-PL" w:eastAsia="pl-PL"/>
    </w:rPr>
  </w:style>
  <w:style w:type="paragraph" w:customStyle="1" w:styleId="CaracterCaracterCharChar">
    <w:name w:val="Caracter Caracter Char Char"/>
    <w:basedOn w:val="Normal"/>
    <w:rsid w:val="006F7192"/>
    <w:rPr>
      <w:lang w:val="pl-PL" w:eastAsia="pl-PL"/>
    </w:rPr>
  </w:style>
  <w:style w:type="paragraph" w:customStyle="1" w:styleId="Default">
    <w:name w:val="Default"/>
    <w:rsid w:val="006F7192"/>
    <w:pPr>
      <w:autoSpaceDE w:val="0"/>
      <w:autoSpaceDN w:val="0"/>
      <w:adjustRightInd w:val="0"/>
      <w:spacing w:after="0" w:line="240" w:lineRule="auto"/>
    </w:pPr>
    <w:rPr>
      <w:rFonts w:ascii="Gentium" w:eastAsia="Times New Roman" w:hAnsi="Gentium" w:cs="Wingdings"/>
      <w:color w:val="000000"/>
      <w:sz w:val="24"/>
      <w:szCs w:val="24"/>
      <w:lang w:val="en-US"/>
    </w:rPr>
  </w:style>
  <w:style w:type="paragraph" w:styleId="Titlu">
    <w:name w:val="Title"/>
    <w:link w:val="TitluCaracter"/>
    <w:qFormat/>
    <w:rsid w:val="006F7192"/>
    <w:pPr>
      <w:spacing w:after="0" w:line="240" w:lineRule="auto"/>
      <w:ind w:firstLine="709"/>
      <w:jc w:val="center"/>
    </w:pPr>
    <w:rPr>
      <w:rFonts w:ascii="Times New Roman" w:eastAsia="Arial Unicode MS" w:hAnsi="Arial Unicode MS" w:cs="Times New Roman"/>
      <w:i/>
      <w:sz w:val="24"/>
      <w:szCs w:val="20"/>
      <w:lang w:val="fr-FR"/>
    </w:rPr>
  </w:style>
  <w:style w:type="character" w:customStyle="1" w:styleId="TitluCaracter">
    <w:name w:val="Titlu Caracter"/>
    <w:basedOn w:val="Fontdeparagrafimplicit"/>
    <w:link w:val="Titlu"/>
    <w:rsid w:val="006F7192"/>
    <w:rPr>
      <w:rFonts w:ascii="Times New Roman" w:eastAsia="Arial Unicode MS" w:hAnsi="Arial Unicode MS" w:cs="Times New Roman"/>
      <w:i/>
      <w:sz w:val="24"/>
      <w:szCs w:val="20"/>
      <w:lang w:val="fr-FR"/>
    </w:rPr>
  </w:style>
  <w:style w:type="character" w:styleId="HyperlinkParcurs">
    <w:name w:val="FollowedHyperlink"/>
    <w:rsid w:val="006F7192"/>
    <w:rPr>
      <w:color w:val="800080"/>
      <w:u w:val="single"/>
    </w:rPr>
  </w:style>
  <w:style w:type="character" w:customStyle="1" w:styleId="subtitle">
    <w:name w:val="sub_title"/>
    <w:basedOn w:val="Fontdeparagrafimplicit"/>
    <w:rsid w:val="006F7192"/>
  </w:style>
  <w:style w:type="character" w:customStyle="1" w:styleId="sku">
    <w:name w:val="sku"/>
    <w:basedOn w:val="Fontdeparagrafimplicit"/>
    <w:rsid w:val="006F7192"/>
  </w:style>
  <w:style w:type="character" w:styleId="MeniuneNerezolvat">
    <w:name w:val="Unresolved Mention"/>
    <w:uiPriority w:val="99"/>
    <w:semiHidden/>
    <w:unhideWhenUsed/>
    <w:rsid w:val="006F7192"/>
    <w:rPr>
      <w:color w:val="605E5C"/>
      <w:shd w:val="clear" w:color="auto" w:fill="E1DFDD"/>
    </w:rPr>
  </w:style>
  <w:style w:type="paragraph" w:customStyle="1" w:styleId="Style3">
    <w:name w:val="Style3"/>
    <w:basedOn w:val="Normal"/>
    <w:link w:val="Style3Char"/>
    <w:qFormat/>
    <w:rsid w:val="006F7192"/>
    <w:pPr>
      <w:spacing w:after="120"/>
    </w:pPr>
    <w:rPr>
      <w:rFonts w:ascii="Cambria" w:eastAsia="Calibri" w:hAnsi="Cambria" w:cs="Segoe UI"/>
      <w:bCs/>
      <w:sz w:val="20"/>
      <w:szCs w:val="20"/>
      <w:shd w:val="clear" w:color="auto" w:fill="FFFFFF"/>
      <w:lang w:val="en-GB" w:eastAsia="en-US"/>
    </w:rPr>
  </w:style>
  <w:style w:type="character" w:customStyle="1" w:styleId="Style3Char">
    <w:name w:val="Style3 Char"/>
    <w:link w:val="Style3"/>
    <w:rsid w:val="006F7192"/>
    <w:rPr>
      <w:rFonts w:ascii="Cambria" w:eastAsia="Calibri" w:hAnsi="Cambria" w:cs="Segoe UI"/>
      <w:bCs/>
      <w:sz w:val="20"/>
      <w:szCs w:val="20"/>
    </w:rPr>
  </w:style>
  <w:style w:type="paragraph" w:styleId="Listparagraf">
    <w:name w:val="List Paragraph"/>
    <w:basedOn w:val="Normal"/>
    <w:uiPriority w:val="34"/>
    <w:qFormat/>
    <w:rsid w:val="00FC7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f.uns.ac.rs/vesti/aktuelno/2014/Konferencija%20rumunski/BOOK%20OF%20ABSTRACTS.pdf" TargetMode="External"/><Relationship Id="rId18" Type="http://schemas.openxmlformats.org/officeDocument/2006/relationships/hyperlink" Target="http://www.doaj.org/doaj?func=openurl&amp;issn=18433979&amp;genre=journal" TargetMode="External"/><Relationship Id="rId26" Type="http://schemas.openxmlformats.org/officeDocument/2006/relationships/hyperlink" Target="http://www.upit.ro/upload/fisiere/18/New%20Folder/Persp%20cont%20asup%20lumii%20med%20nr.1%202009-part%20I.pdf" TargetMode="External"/><Relationship Id="rId39" Type="http://schemas.openxmlformats.org/officeDocument/2006/relationships/hyperlink" Target="http://postmodernopenings.com/editorial-board" TargetMode="External"/><Relationship Id="rId21" Type="http://schemas.openxmlformats.org/officeDocument/2006/relationships/hyperlink" Target="http://www.ceeol.com/" TargetMode="External"/><Relationship Id="rId34" Type="http://schemas.openxmlformats.org/officeDocument/2006/relationships/hyperlink" Target="http://www.upit.ro/index.php?i=2260" TargetMode="External"/><Relationship Id="rId42" Type="http://schemas.openxmlformats.org/officeDocument/2006/relationships/hyperlink" Target="https://www.inst-calinescu.ro/colocviul-national-de-literatura-veche/" TargetMode="External"/><Relationship Id="rId47" Type="http://schemas.openxmlformats.org/officeDocument/2006/relationships/hyperlink" Target="http://www.upit.ro/index.php?i=2298" TargetMode="External"/><Relationship Id="rId50" Type="http://schemas.openxmlformats.org/officeDocument/2006/relationships/hyperlink" Target="http://www.colloquium-proverbs.org/index.php?topic=seccao&amp;seccaoid=44" TargetMode="External"/><Relationship Id="rId55" Type="http://schemas.openxmlformats.org/officeDocument/2006/relationships/footer" Target="footer1.xml"/><Relationship Id="rId7" Type="http://schemas.openxmlformats.org/officeDocument/2006/relationships/hyperlink" Target="https://www.fnac.pt/A-Minha-Outra-Patria-e-a-Latina-Fernando-Cristovao/a7287861" TargetMode="External"/><Relationship Id="rId2" Type="http://schemas.openxmlformats.org/officeDocument/2006/relationships/styles" Target="styles.xml"/><Relationship Id="rId16" Type="http://schemas.openxmlformats.org/officeDocument/2006/relationships/hyperlink" Target="http://www.fabula.org/actualites/studii-si-cercetari-filologice-seria-limbi-straine-aplicate-no-10-2011_48566.php" TargetMode="External"/><Relationship Id="rId29" Type="http://schemas.openxmlformats.org/officeDocument/2006/relationships/hyperlink" Target="http://www.upit.ro/upload/fisiere/18/Centrul%20de%20Studii%20Medievale%20si%20Premoderne/PCLM%202010%20partea%20I.pdf" TargetMode="External"/><Relationship Id="rId11" Type="http://schemas.openxmlformats.org/officeDocument/2006/relationships/hyperlink" Target="http://www.gup.ugal.ro/ugaljournals/index.php/cil/article/view/2415" TargetMode="External"/><Relationship Id="rId24" Type="http://schemas.openxmlformats.org/officeDocument/2006/relationships/hyperlink" Target="http://www.app.pt/listagem_artigos_interna.php" TargetMode="External"/><Relationship Id="rId32" Type="http://schemas.openxmlformats.org/officeDocument/2006/relationships/hyperlink" Target="http://www.upit.ro/index.php?i=1844" TargetMode="External"/><Relationship Id="rId37" Type="http://schemas.openxmlformats.org/officeDocument/2006/relationships/hyperlink" Target="http://revistaromaneasca.ro/editorial-board/" TargetMode="External"/><Relationship Id="rId40" Type="http://schemas.openxmlformats.org/officeDocument/2006/relationships/hyperlink" Target="http://www.ielt.org/pagina/publicacoes/folhetos?id=164" TargetMode="External"/><Relationship Id="rId45" Type="http://schemas.openxmlformats.org/officeDocument/2006/relationships/hyperlink" Target="http://www.upit.ro/index.php?i=2076" TargetMode="External"/><Relationship Id="rId53" Type="http://schemas.openxmlformats.org/officeDocument/2006/relationships/hyperlink" Target="http://www.colloquium-proverbs.org/index.php?topic=seccao&amp;seccaoid=44"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www.upit.ro/upload/fisiere/18/lettres/Laura%20Badescu.pdf" TargetMode="External"/><Relationship Id="rId4" Type="http://schemas.openxmlformats.org/officeDocument/2006/relationships/webSettings" Target="webSettings.xml"/><Relationship Id="rId9" Type="http://schemas.openxmlformats.org/officeDocument/2006/relationships/hyperlink" Target="http://www.apenas-livros.com/pagina/apenas_de_cordel/14" TargetMode="External"/><Relationship Id="rId14" Type="http://schemas.openxmlformats.org/officeDocument/2006/relationships/hyperlink" Target="http://www.upit.ro/upload/fisiere/18/STUDII%20SI%20CERCETARI%20FILOLOGICE%20lsa/SCF%2011%20fulltext.pdf" TargetMode="External"/><Relationship Id="rId22" Type="http://schemas.openxmlformats.org/officeDocument/2006/relationships/hyperlink" Target="http://www.uab.ro/reviste_recunoscute/philologica/philologica_2003_tom3/50.doc" TargetMode="External"/><Relationship Id="rId27" Type="http://schemas.openxmlformats.org/officeDocument/2006/relationships/hyperlink" Target="http://www.upit.ro/upload/fisiere/18/eli/2007%20I.pdf" TargetMode="External"/><Relationship Id="rId30" Type="http://schemas.openxmlformats.org/officeDocument/2006/relationships/hyperlink" Target="http://www.cntdr.ro/sites/default/files/c2010/c2010a23.pdf" TargetMode="External"/><Relationship Id="rId35" Type="http://schemas.openxmlformats.org/officeDocument/2006/relationships/hyperlink" Target="http://www.usb.md/limbaj_context/volcop/4/numarul%204.pdf" TargetMode="External"/><Relationship Id="rId43" Type="http://schemas.openxmlformats.org/officeDocument/2006/relationships/hyperlink" Target="https://www.inst-calinescu.ro/conferinta-internationala-2018/" TargetMode="External"/><Relationship Id="rId48" Type="http://schemas.openxmlformats.org/officeDocument/2006/relationships/hyperlink" Target="http://www.upit.ro/upload/fisiere/18/Centrul%20de%20Studii%20Medievale%20si%20Premoderne/Program%20colocviu%202010%2025%20nov.doc" TargetMode="External"/><Relationship Id="rId56" Type="http://schemas.openxmlformats.org/officeDocument/2006/relationships/footer" Target="footer2.xml"/><Relationship Id="rId8" Type="http://schemas.openxmlformats.org/officeDocument/2006/relationships/hyperlink" Target="http://www.ielt.org/pagina/publicacoes/folhetos/4" TargetMode="External"/><Relationship Id="rId51" Type="http://schemas.openxmlformats.org/officeDocument/2006/relationships/hyperlink" Target="http://iit.iit.tuiasi.ro/philippide/pages/files/Program_simpozion_2010%20CORECTAT%20FINAL%5B1%5D.pdf" TargetMode="External"/><Relationship Id="rId3" Type="http://schemas.openxmlformats.org/officeDocument/2006/relationships/settings" Target="settings.xml"/><Relationship Id="rId12" Type="http://schemas.openxmlformats.org/officeDocument/2006/relationships/hyperlink" Target="https://www.gup.ugal.ro/ugaljournals/index.php/cil" TargetMode="External"/><Relationship Id="rId17" Type="http://schemas.openxmlformats.org/officeDocument/2006/relationships/hyperlink" Target="http://www.upit.ro/upload/fisiere/18/eli/2010%20I.pdf" TargetMode="External"/><Relationship Id="rId25" Type="http://schemas.openxmlformats.org/officeDocument/2006/relationships/hyperlink" Target="http://www.cntdr.ro/sites/default/files/c2009/c2009a19.pdf" TargetMode="External"/><Relationship Id="rId33" Type="http://schemas.openxmlformats.org/officeDocument/2006/relationships/hyperlink" Target="http://www.upit.ro/index.php?i=2268" TargetMode="External"/><Relationship Id="rId38" Type="http://schemas.openxmlformats.org/officeDocument/2006/relationships/hyperlink" Target="http://www.tiparg.ro/content/4-tiparg-carte-scolara-despre-noi" TargetMode="External"/><Relationship Id="rId46" Type="http://schemas.openxmlformats.org/officeDocument/2006/relationships/hyperlink" Target="http://www.upit.ro/upload/fisiere/18/csmp/Conference_programme_Pitesti-Romania_28.11.09.doc" TargetMode="External"/><Relationship Id="rId20" Type="http://schemas.openxmlformats.org/officeDocument/2006/relationships/hyperlink" Target="http://www.upit.ro/upload/fisiere/18/eli/2009%20I.pdf" TargetMode="External"/><Relationship Id="rId41" Type="http://schemas.openxmlformats.org/officeDocument/2006/relationships/hyperlink" Target="http://info.uoradea.ro/attachment/0e4acd64bbeb21068be729ed01b0a1fd/a4b4e3fbe2e31057fc9958b672c8c6e8/REZULTATE_FINALE_Tip_MC_Septembrie_2008.html" TargetMode="External"/><Relationship Id="rId54" Type="http://schemas.openxmlformats.org/officeDocument/2006/relationships/hyperlink" Target="http://www.cantemir.ox.ac.uk/fileadmin/ohf/documents/Cantemir/CantemirInstituteReportofActivities2012.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journals.indexcopernicus.com/karta.php?action=masterlist&amp;id=4999" TargetMode="External"/><Relationship Id="rId23" Type="http://schemas.openxmlformats.org/officeDocument/2006/relationships/hyperlink" Target="http://mercurio.userworld.com/cgi/listagem_artigos_online_2.pl" TargetMode="External"/><Relationship Id="rId28" Type="http://schemas.openxmlformats.org/officeDocument/2006/relationships/hyperlink" Target="http://isprijournal.wordpress.com/" TargetMode="External"/><Relationship Id="rId36" Type="http://schemas.openxmlformats.org/officeDocument/2006/relationships/hyperlink" Target="http://reviewlab.co/erasmus/?page_id=221" TargetMode="External"/><Relationship Id="rId49" Type="http://schemas.openxmlformats.org/officeDocument/2006/relationships/hyperlink" Target="http://www.romaniaculturala.ro/articol.php?cod=8861" TargetMode="External"/><Relationship Id="rId57" Type="http://schemas.openxmlformats.org/officeDocument/2006/relationships/fontTable" Target="fontTable.xml"/><Relationship Id="rId10" Type="http://schemas.openxmlformats.org/officeDocument/2006/relationships/hyperlink" Target="https://ritlinstcalinescu.wordpress.com/arhiva/" TargetMode="External"/><Relationship Id="rId31" Type="http://schemas.openxmlformats.org/officeDocument/2006/relationships/hyperlink" Target="https://www.diacronia.ro/ro/journal/issue/5/A76/ro" TargetMode="External"/><Relationship Id="rId44" Type="http://schemas.openxmlformats.org/officeDocument/2006/relationships/hyperlink" Target="https://www.inst-calinescu.ro/wp-content/uploads/2020/01/G-CALINESCU-70-_pliantA5-_-02_mic.pdf" TargetMode="External"/><Relationship Id="rId52" Type="http://schemas.openxmlformats.org/officeDocument/2006/relationships/hyperlink" Target="https://www.ugal.ro/anunturi/stiri-si-evenimente/8964-continua-seria-conferintelor-dezbatere-la-facultatea-de-litere-a-udjg?fbclid=IwAR3Nb8U6Lex508D8dPfgoTYqLW6oYgigTFS1lowfC5FWAcGnuPb1rtIxQTA"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12</Pages>
  <Words>5712</Words>
  <Characters>33130</Characters>
  <Application>Microsoft Office Word</Application>
  <DocSecurity>0</DocSecurity>
  <Lines>276</Lines>
  <Paragraphs>77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Badescu</dc:creator>
  <cp:keywords/>
  <dc:description/>
  <cp:lastModifiedBy>Bogdan Badescu</cp:lastModifiedBy>
  <cp:revision>17</cp:revision>
  <dcterms:created xsi:type="dcterms:W3CDTF">2024-12-10T10:48:00Z</dcterms:created>
  <dcterms:modified xsi:type="dcterms:W3CDTF">2024-12-10T18:13:00Z</dcterms:modified>
</cp:coreProperties>
</file>